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69C2564F" w14:textId="77777777" w:rsidR="00195DC7"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4B9D46AC" w14:textId="77777777" w:rsidR="00195DC7" w:rsidRPr="00596A28" w:rsidRDefault="00195DC7"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lastRenderedPageBreak/>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5F66A280" w14:textId="77777777" w:rsidR="006C3BF2" w:rsidRDefault="006C3BF2" w:rsidP="00195DC7">
      <w:pPr>
        <w:spacing w:after="0"/>
        <w:ind w:right="126"/>
        <w:rPr>
          <w:sz w:val="20"/>
        </w:rPr>
      </w:pPr>
    </w:p>
    <w:p w14:paraId="6B755C04" w14:textId="77777777" w:rsidR="00195DC7" w:rsidRDefault="00195DC7" w:rsidP="00195DC7">
      <w:pPr>
        <w:spacing w:after="0"/>
        <w:ind w:right="126"/>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Default="004D11AF" w:rsidP="009D05AB">
      <w:pPr>
        <w:pStyle w:val="Sinespaciado"/>
        <w:jc w:val="center"/>
        <w:rPr>
          <w:rFonts w:ascii="Bookman Old Style" w:hAnsi="Bookman Old Style"/>
          <w:b/>
          <w:sz w:val="16"/>
          <w:szCs w:val="18"/>
        </w:rPr>
      </w:pPr>
    </w:p>
    <w:p w14:paraId="1B4296C4" w14:textId="77777777" w:rsidR="00195DC7" w:rsidRDefault="00195DC7" w:rsidP="009D05AB">
      <w:pPr>
        <w:pStyle w:val="Sinespaciado"/>
        <w:jc w:val="center"/>
        <w:rPr>
          <w:rFonts w:ascii="Bookman Old Style" w:hAnsi="Bookman Old Style"/>
          <w:b/>
          <w:sz w:val="16"/>
          <w:szCs w:val="18"/>
        </w:rPr>
      </w:pPr>
    </w:p>
    <w:p w14:paraId="31F616D3" w14:textId="77777777" w:rsidR="00195DC7" w:rsidRPr="00596A28" w:rsidRDefault="00195DC7"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Default="00790BE8" w:rsidP="009D05AB">
      <w:pPr>
        <w:pStyle w:val="Sinespaciado"/>
        <w:jc w:val="center"/>
        <w:rPr>
          <w:rFonts w:ascii="Bookman Old Style" w:hAnsi="Bookman Old Style"/>
          <w:b/>
          <w:sz w:val="18"/>
          <w:szCs w:val="20"/>
        </w:rPr>
      </w:pPr>
    </w:p>
    <w:p w14:paraId="643F4BF5" w14:textId="77777777" w:rsidR="00195DC7" w:rsidRDefault="00195DC7" w:rsidP="009D05AB">
      <w:pPr>
        <w:pStyle w:val="Sinespaciado"/>
        <w:jc w:val="center"/>
        <w:rPr>
          <w:rFonts w:ascii="Bookman Old Style" w:hAnsi="Bookman Old Style"/>
          <w:b/>
          <w:sz w:val="18"/>
          <w:szCs w:val="20"/>
        </w:rPr>
      </w:pPr>
    </w:p>
    <w:p w14:paraId="3CADC27F" w14:textId="77777777" w:rsidR="00195DC7" w:rsidRDefault="00195DC7" w:rsidP="009D05AB">
      <w:pPr>
        <w:pStyle w:val="Sinespaciado"/>
        <w:jc w:val="center"/>
        <w:rPr>
          <w:rFonts w:ascii="Bookman Old Style" w:hAnsi="Bookman Old Style"/>
          <w:b/>
          <w:sz w:val="18"/>
          <w:szCs w:val="20"/>
        </w:rPr>
      </w:pPr>
    </w:p>
    <w:p w14:paraId="58AF7BB4" w14:textId="77777777" w:rsidR="00195DC7" w:rsidRPr="00596A28" w:rsidRDefault="00195DC7"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56DD5E73" w14:textId="77777777" w:rsidR="00195DC7" w:rsidRPr="00596A28" w:rsidRDefault="00195DC7"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3117260E" w14:textId="77777777" w:rsidR="00195DC7" w:rsidRDefault="00195DC7"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632920EE"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 xml:space="preserve">REQUISITOS TÉCNICOS MÍNIMOS Y NORMAS QUE </w:t>
            </w:r>
            <w:r w:rsidR="00335FFB" w:rsidRPr="00CC4A90">
              <w:rPr>
                <w:rFonts w:ascii="Calibri" w:eastAsia="Times New Roman" w:hAnsi="Calibri" w:cs="Calibri"/>
                <w:b/>
                <w:bCs/>
                <w:color w:val="000000"/>
                <w:lang w:eastAsia="es-MX"/>
              </w:rPr>
              <w:t>DEBERÁN CUMPLIR</w:t>
            </w:r>
            <w:r w:rsidRPr="00CC4A90">
              <w:rPr>
                <w:rFonts w:ascii="Calibri" w:eastAsia="Times New Roman" w:hAnsi="Calibri" w:cs="Calibri"/>
                <w:b/>
                <w:bCs/>
                <w:color w:val="000000"/>
                <w:lang w:eastAsia="es-MX"/>
              </w:rPr>
              <w:t xml:space="preserve"> LOS BIENES O SERVICIOS</w:t>
            </w:r>
          </w:p>
        </w:tc>
      </w:tr>
      <w:tr w:rsidR="00C66892" w:rsidRPr="00CC4A90" w14:paraId="77957D35" w14:textId="77777777" w:rsidTr="00C66892">
        <w:trPr>
          <w:trHeight w:val="691"/>
          <w:jc w:val="center"/>
        </w:trPr>
        <w:tc>
          <w:tcPr>
            <w:tcW w:w="1077" w:type="dxa"/>
            <w:shd w:val="clear" w:color="auto" w:fill="auto"/>
            <w:noWrap/>
            <w:vAlign w:val="center"/>
          </w:tcPr>
          <w:p w14:paraId="7B68CC75" w14:textId="6CF7B918" w:rsidR="00C66892" w:rsidRPr="00CC4A90" w:rsidRDefault="00C66892" w:rsidP="009676BA">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7E78B0D7" w14:textId="7CB5486C" w:rsidR="00C66892" w:rsidRPr="009676BA" w:rsidRDefault="001321BF" w:rsidP="00C66892">
            <w:pPr>
              <w:spacing w:after="0" w:line="240" w:lineRule="auto"/>
              <w:jc w:val="center"/>
              <w:rPr>
                <w:rFonts w:ascii="Calibri Light" w:eastAsia="Times New Roman" w:hAnsi="Calibri Light" w:cs="Calibri Light"/>
                <w:b/>
                <w:bCs/>
                <w:color w:val="000000"/>
                <w:lang w:eastAsia="es-MX"/>
              </w:rPr>
            </w:pPr>
            <w:r>
              <w:rPr>
                <w:rFonts w:ascii="Calibri Light" w:eastAsia="Times New Roman" w:hAnsi="Calibri Light" w:cs="Calibri Light"/>
                <w:b/>
                <w:bCs/>
                <w:color w:val="000000"/>
                <w:lang w:eastAsia="es-MX"/>
              </w:rPr>
              <w:t>1700</w:t>
            </w:r>
          </w:p>
        </w:tc>
        <w:tc>
          <w:tcPr>
            <w:tcW w:w="1078" w:type="dxa"/>
            <w:shd w:val="clear" w:color="auto" w:fill="auto"/>
            <w:noWrap/>
            <w:vAlign w:val="center"/>
          </w:tcPr>
          <w:p w14:paraId="7725308C" w14:textId="5E6F98D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8C46238" w14:textId="53615B2A" w:rsidR="00C66892" w:rsidRPr="002D3E7D" w:rsidRDefault="002D3E7D" w:rsidP="002D3E7D">
            <w:pPr>
              <w:rPr>
                <w:rFonts w:ascii="Calibri Light" w:hAnsi="Calibri Light" w:cs="Calibri Light"/>
                <w:color w:val="000000"/>
              </w:rPr>
            </w:pPr>
            <w:r>
              <w:rPr>
                <w:rFonts w:ascii="Calibri Light" w:hAnsi="Calibri Light" w:cs="Calibri Light"/>
                <w:color w:val="000000"/>
              </w:rPr>
              <w:t xml:space="preserve">LUMINARIA LED </w:t>
            </w:r>
          </w:p>
        </w:tc>
        <w:tc>
          <w:tcPr>
            <w:tcW w:w="4243" w:type="dxa"/>
            <w:shd w:val="clear" w:color="auto" w:fill="auto"/>
            <w:noWrap/>
            <w:vAlign w:val="center"/>
          </w:tcPr>
          <w:p w14:paraId="47D5A6FB" w14:textId="77777777" w:rsidR="00C66892" w:rsidRDefault="001321BF" w:rsidP="009676BA">
            <w:pPr>
              <w:rPr>
                <w:rFonts w:ascii="Calibri Light" w:hAnsi="Calibri Light" w:cs="Calibri Light"/>
                <w:color w:val="000000"/>
              </w:rPr>
            </w:pPr>
            <w:r w:rsidRPr="001321BF">
              <w:rPr>
                <w:rFonts w:ascii="Calibri Light" w:hAnsi="Calibri Light" w:cs="Calibri Light"/>
                <w:color w:val="000000"/>
              </w:rPr>
              <w:t>SL-SM-40 CON FOTOCELDA PARA ALUMBRADO DE VIALIDADES</w:t>
            </w:r>
          </w:p>
          <w:p w14:paraId="6A73CCF6" w14:textId="77777777" w:rsidR="001A55CB" w:rsidRPr="00546EB2" w:rsidRDefault="001A55CB" w:rsidP="001A55CB">
            <w:pPr>
              <w:widowControl w:val="0"/>
              <w:spacing w:after="0" w:line="240" w:lineRule="auto"/>
              <w:rPr>
                <w:rFonts w:eastAsia="Times New Roman" w:cs="Calibri"/>
                <w:b/>
                <w:bCs/>
                <w:color w:val="000000"/>
                <w:sz w:val="18"/>
                <w:szCs w:val="20"/>
                <w:u w:val="single"/>
                <w:lang w:eastAsia="es-MX"/>
              </w:rPr>
            </w:pPr>
            <w:r w:rsidRPr="00546EB2">
              <w:rPr>
                <w:rFonts w:eastAsia="Times New Roman" w:cs="Calibri"/>
                <w:b/>
                <w:bCs/>
                <w:color w:val="000000"/>
                <w:sz w:val="18"/>
                <w:szCs w:val="20"/>
                <w:u w:val="single"/>
                <w:lang w:eastAsia="es-MX"/>
              </w:rPr>
              <w:t>CARACTERÍSTICAS</w:t>
            </w:r>
            <w:r>
              <w:rPr>
                <w:rFonts w:eastAsia="Times New Roman" w:cs="Calibri"/>
                <w:b/>
                <w:bCs/>
                <w:color w:val="000000"/>
                <w:sz w:val="18"/>
                <w:szCs w:val="20"/>
                <w:u w:val="single"/>
                <w:lang w:eastAsia="es-MX"/>
              </w:rPr>
              <w:t>:</w:t>
            </w:r>
          </w:p>
          <w:p w14:paraId="778AFB24"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CARCASA FABRICADA EN FUNDICIÓN A PRESIÓN DE ALUMINIO ALEACIÓN 380.</w:t>
            </w:r>
          </w:p>
          <w:p w14:paraId="29D184FF"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REFLECTOR DE ALUMINIO ANODIZADO.</w:t>
            </w:r>
          </w:p>
          <w:p w14:paraId="65E7FA49"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REFRACTOR DE POLICARBONATO LEXAN CON PROTECCIÓN UV.</w:t>
            </w:r>
          </w:p>
          <w:p w14:paraId="0F799F95"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ADAPTADOR PARA MONTAJE EN POSTE CON BRAZO DE HASTA 2" (50,8 MM).</w:t>
            </w:r>
          </w:p>
          <w:p w14:paraId="47EBE188"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GRADO DE PROTECCIÓN IP65.</w:t>
            </w:r>
          </w:p>
          <w:p w14:paraId="3F380668"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TIEMPO REAL DE VIDA DE 50,000 H.</w:t>
            </w:r>
          </w:p>
          <w:p w14:paraId="635AA21D" w14:textId="77777777" w:rsidR="001A55CB" w:rsidRPr="00546EB2"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546EB2">
              <w:rPr>
                <w:rFonts w:eastAsia="Times New Roman" w:cs="Calibri"/>
                <w:color w:val="000000"/>
                <w:sz w:val="18"/>
                <w:szCs w:val="20"/>
                <w:lang w:eastAsia="es-MX"/>
              </w:rPr>
              <w:t>RECEPTÁCULO INTEGRADO PARA FOTOCONTROL.</w:t>
            </w:r>
          </w:p>
          <w:p w14:paraId="270A26AD" w14:textId="77777777" w:rsidR="001A55CB" w:rsidRPr="00546EB2" w:rsidRDefault="001A55CB" w:rsidP="001A55CB">
            <w:pPr>
              <w:widowControl w:val="0"/>
              <w:spacing w:after="0" w:line="240" w:lineRule="auto"/>
              <w:rPr>
                <w:rFonts w:cs="Calibri"/>
                <w:b/>
                <w:bCs/>
                <w:color w:val="000000"/>
                <w:sz w:val="18"/>
                <w:szCs w:val="20"/>
                <w:u w:val="single"/>
                <w:lang w:eastAsia="es-MX"/>
              </w:rPr>
            </w:pPr>
            <w:r w:rsidRPr="00546EB2">
              <w:rPr>
                <w:rFonts w:cs="Calibri"/>
                <w:b/>
                <w:bCs/>
                <w:color w:val="000000"/>
                <w:sz w:val="18"/>
                <w:szCs w:val="20"/>
                <w:u w:val="single"/>
                <w:lang w:eastAsia="es-MX"/>
              </w:rPr>
              <w:t>ESPECIFICACIONES:</w:t>
            </w:r>
          </w:p>
          <w:p w14:paraId="4B7A8327"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VOLTAJE: 127V – 220V</w:t>
            </w:r>
          </w:p>
          <w:p w14:paraId="360653DF"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CORRIENTE: 0,18 A</w:t>
            </w:r>
          </w:p>
          <w:p w14:paraId="2BCC70A6"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POTENCIA: 40 W</w:t>
            </w:r>
          </w:p>
          <w:p w14:paraId="5D0A5397"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POTENCIA MÁXIMA: 37 W</w:t>
            </w:r>
          </w:p>
          <w:p w14:paraId="7035A60A"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FRECUENCIA: 50 /60 HZ</w:t>
            </w:r>
          </w:p>
          <w:p w14:paraId="552FB3D6"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FACTOR DE POTENCIA: &lt;0,91</w:t>
            </w:r>
          </w:p>
          <w:p w14:paraId="2212E94B"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FLUJO LUMINOSO NOMINAL:</w:t>
            </w:r>
            <w:r w:rsidRPr="00546EB2">
              <w:rPr>
                <w:rFonts w:cs="Calibri"/>
                <w:color w:val="000000"/>
                <w:sz w:val="18"/>
                <w:szCs w:val="20"/>
                <w:lang w:eastAsia="es-MX"/>
              </w:rPr>
              <w:tab/>
              <w:t>3,247.8 LM</w:t>
            </w:r>
          </w:p>
          <w:p w14:paraId="4A8C9FD6"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EFICACIA LUMINOSA: 71,97 LM/W</w:t>
            </w:r>
          </w:p>
          <w:p w14:paraId="0FDCBA6C"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CLASIFICACIÓN IES: ASIMÉTRICO TIPO II MEDIA</w:t>
            </w:r>
          </w:p>
          <w:p w14:paraId="21E8875F"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TEMPERATURA DE COLOR: 5 700 K</w:t>
            </w:r>
          </w:p>
          <w:p w14:paraId="709DFB96"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ÍNDICE DE RENDIMIENTO DE COLOR: 70 CRI</w:t>
            </w:r>
          </w:p>
          <w:p w14:paraId="77C98C8B"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MÁXIMO PICO DE CORRIENTE: 10 A</w:t>
            </w:r>
          </w:p>
          <w:p w14:paraId="0A21B5CC"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MÁXIMO PICO DE VOLTAJE: 10 KV</w:t>
            </w:r>
          </w:p>
          <w:p w14:paraId="4A480BFB"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PESO TOTAL DE LA LUMINARIA: 7,6 KG</w:t>
            </w:r>
          </w:p>
          <w:p w14:paraId="490070DA" w14:textId="77777777" w:rsidR="001A55CB" w:rsidRPr="00546EB2"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MEDIDAS DE LA LUMINARIA: 744X240X80MM</w:t>
            </w:r>
          </w:p>
          <w:p w14:paraId="30F63EC7" w14:textId="77777777" w:rsidR="001A55CB" w:rsidRDefault="001A55CB" w:rsidP="001A55CB">
            <w:pPr>
              <w:widowControl w:val="0"/>
              <w:spacing w:after="0" w:line="240" w:lineRule="auto"/>
              <w:rPr>
                <w:rFonts w:cs="Calibri"/>
                <w:color w:val="000000"/>
                <w:sz w:val="18"/>
                <w:szCs w:val="20"/>
                <w:lang w:eastAsia="es-MX"/>
              </w:rPr>
            </w:pPr>
            <w:r w:rsidRPr="007F2625">
              <w:rPr>
                <w:rFonts w:eastAsia="Times New Roman" w:cs="Calibri"/>
                <w:color w:val="000000"/>
                <w:sz w:val="18"/>
                <w:szCs w:val="20"/>
                <w:lang w:eastAsia="es-MX"/>
              </w:rPr>
              <w:t>•</w:t>
            </w:r>
            <w:r w:rsidRPr="00546EB2">
              <w:rPr>
                <w:rFonts w:cs="Calibri"/>
                <w:color w:val="000000"/>
                <w:sz w:val="18"/>
                <w:szCs w:val="20"/>
                <w:lang w:eastAsia="es-MX"/>
              </w:rPr>
              <w:t>LUMINARIAS FABRICADAS EN MÉXICO.</w:t>
            </w:r>
          </w:p>
          <w:p w14:paraId="71D31B20" w14:textId="77777777" w:rsidR="001A55CB" w:rsidRPr="00C01944" w:rsidRDefault="001A55CB" w:rsidP="001A55CB">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•GARANTÍA DE 5 AÑOS SOBRE DEFECTOS DE </w:t>
            </w:r>
            <w:r w:rsidRPr="009A0375">
              <w:rPr>
                <w:rFonts w:eastAsia="Times New Roman" w:cs="Calibri"/>
                <w:color w:val="000000"/>
                <w:sz w:val="18"/>
                <w:szCs w:val="20"/>
                <w:lang w:eastAsia="es-MX"/>
              </w:rPr>
              <w:lastRenderedPageBreak/>
              <w:t>FABRICACIÓN</w:t>
            </w:r>
          </w:p>
          <w:p w14:paraId="4AC49BBA" w14:textId="77777777" w:rsidR="001A55CB" w:rsidRPr="009A0375" w:rsidRDefault="001A55CB" w:rsidP="001A55CB">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CERTIFICACIONES:</w:t>
            </w:r>
          </w:p>
          <w:p w14:paraId="73970735" w14:textId="77777777" w:rsidR="001A55CB" w:rsidRPr="009A0375" w:rsidRDefault="001A55CB" w:rsidP="001A55CB">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03FC77E4" w14:textId="77777777" w:rsidR="001A55CB" w:rsidRPr="009A0375" w:rsidRDefault="001A55CB" w:rsidP="001A55CB">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SE SOLICITA QUE EL PRODUCTO CUMPLA COMO MÍNIMO CON LAS GARANTÍAS, NORMAS Y CERTIFICACIONES SIGUIENTES:</w:t>
            </w:r>
          </w:p>
          <w:p w14:paraId="07900E38" w14:textId="77777777" w:rsidR="001A55CB" w:rsidRPr="009A0375" w:rsidRDefault="001A55CB" w:rsidP="001A55CB">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50F8E5D2" w14:textId="6ADEC8EE" w:rsidR="001A55CB" w:rsidRPr="00195DC7" w:rsidRDefault="001A55CB" w:rsidP="00195DC7">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GARANTÍA DE 5 AÑOS SOBRE DEFECTOS DE FABRICACIÓN</w:t>
            </w:r>
          </w:p>
        </w:tc>
      </w:tr>
      <w:tr w:rsidR="00C66892" w:rsidRPr="00CC4A90" w14:paraId="2CA05AA8" w14:textId="77777777" w:rsidTr="00C66892">
        <w:trPr>
          <w:trHeight w:val="691"/>
          <w:jc w:val="center"/>
        </w:trPr>
        <w:tc>
          <w:tcPr>
            <w:tcW w:w="1077" w:type="dxa"/>
            <w:shd w:val="clear" w:color="auto" w:fill="auto"/>
            <w:noWrap/>
            <w:vAlign w:val="center"/>
          </w:tcPr>
          <w:p w14:paraId="48C608D9" w14:textId="4995F28C"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2</w:t>
            </w:r>
          </w:p>
        </w:tc>
        <w:tc>
          <w:tcPr>
            <w:tcW w:w="1077" w:type="dxa"/>
            <w:shd w:val="clear" w:color="auto" w:fill="auto"/>
            <w:noWrap/>
            <w:vAlign w:val="center"/>
          </w:tcPr>
          <w:p w14:paraId="704E4FF6" w14:textId="69CDF637" w:rsidR="00C66892" w:rsidRPr="00CC4A90" w:rsidRDefault="001321BF"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300</w:t>
            </w:r>
          </w:p>
        </w:tc>
        <w:tc>
          <w:tcPr>
            <w:tcW w:w="1078" w:type="dxa"/>
            <w:shd w:val="clear" w:color="auto" w:fill="auto"/>
            <w:noWrap/>
            <w:vAlign w:val="center"/>
          </w:tcPr>
          <w:p w14:paraId="075E7620" w14:textId="05993BD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DE65083" w14:textId="58F34388" w:rsidR="00C66892" w:rsidRPr="002D3E7D" w:rsidRDefault="002D3E7D" w:rsidP="002D3E7D">
            <w:pPr>
              <w:rPr>
                <w:rFonts w:ascii="Calibri Light" w:hAnsi="Calibri Light" w:cs="Calibri Light"/>
                <w:color w:val="000000"/>
              </w:rPr>
            </w:pPr>
            <w:r>
              <w:rPr>
                <w:rFonts w:ascii="Calibri Light" w:hAnsi="Calibri Light" w:cs="Calibri Light"/>
                <w:color w:val="000000"/>
              </w:rPr>
              <w:t xml:space="preserve">LUMINARIA LED </w:t>
            </w:r>
          </w:p>
        </w:tc>
        <w:tc>
          <w:tcPr>
            <w:tcW w:w="4243" w:type="dxa"/>
            <w:shd w:val="clear" w:color="auto" w:fill="auto"/>
            <w:noWrap/>
            <w:vAlign w:val="center"/>
          </w:tcPr>
          <w:p w14:paraId="6C65E06C" w14:textId="77777777" w:rsidR="00C66892" w:rsidRDefault="001321BF" w:rsidP="009676BA">
            <w:pPr>
              <w:spacing w:after="0" w:line="240" w:lineRule="auto"/>
              <w:rPr>
                <w:rFonts w:ascii="Calibri Light" w:eastAsia="Times New Roman" w:hAnsi="Calibri Light" w:cs="Calibri Light"/>
                <w:color w:val="000000"/>
                <w:lang w:eastAsia="es-MX"/>
              </w:rPr>
            </w:pPr>
            <w:r w:rsidRPr="001321BF">
              <w:rPr>
                <w:rFonts w:ascii="Calibri Light" w:eastAsia="Times New Roman" w:hAnsi="Calibri Light" w:cs="Calibri Light"/>
                <w:color w:val="000000"/>
                <w:lang w:eastAsia="es-MX"/>
              </w:rPr>
              <w:t>SL-SM-80</w:t>
            </w:r>
            <w:r w:rsidR="001A55CB">
              <w:rPr>
                <w:rFonts w:ascii="Calibri Light" w:eastAsia="Times New Roman" w:hAnsi="Calibri Light" w:cs="Calibri Light"/>
                <w:color w:val="000000"/>
                <w:lang w:eastAsia="es-MX"/>
              </w:rPr>
              <w:t xml:space="preserve"> </w:t>
            </w:r>
            <w:r w:rsidRPr="001321BF">
              <w:rPr>
                <w:rFonts w:ascii="Calibri Light" w:eastAsia="Times New Roman" w:hAnsi="Calibri Light" w:cs="Calibri Light"/>
                <w:color w:val="000000"/>
                <w:lang w:eastAsia="es-MX"/>
              </w:rPr>
              <w:t>CON FOTOCELDA PARA ALUMBRADO DE VIALIDADES</w:t>
            </w:r>
          </w:p>
          <w:p w14:paraId="1B5F81CD" w14:textId="77777777" w:rsidR="001A55CB" w:rsidRPr="000A7BEF" w:rsidRDefault="001A55CB" w:rsidP="001A55CB">
            <w:pPr>
              <w:widowControl w:val="0"/>
              <w:spacing w:after="0" w:line="240" w:lineRule="auto"/>
              <w:rPr>
                <w:rFonts w:eastAsia="Times New Roman" w:cs="Calibri"/>
                <w:b/>
                <w:bCs/>
                <w:color w:val="000000"/>
                <w:sz w:val="18"/>
                <w:szCs w:val="20"/>
                <w:u w:val="single"/>
                <w:lang w:eastAsia="es-MX"/>
              </w:rPr>
            </w:pPr>
            <w:r w:rsidRPr="000A7BEF">
              <w:rPr>
                <w:rFonts w:eastAsia="Times New Roman" w:cs="Calibri"/>
                <w:b/>
                <w:bCs/>
                <w:color w:val="000000"/>
                <w:sz w:val="18"/>
                <w:szCs w:val="20"/>
                <w:u w:val="single"/>
                <w:lang w:eastAsia="es-MX"/>
              </w:rPr>
              <w:t>CARACTERÍSTICAS:</w:t>
            </w:r>
          </w:p>
          <w:p w14:paraId="3A0364F9"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CARCASA FABRICADA EN FUNDICIÓN A PRESIÓN DE ALUMINIO ALEACIÓN 380.</w:t>
            </w:r>
          </w:p>
          <w:p w14:paraId="2F457395"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REFLECTOR DE ALUMINIO ANODIZADO.</w:t>
            </w:r>
          </w:p>
          <w:p w14:paraId="166FEDC7"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REFRACTOR DE POLICARBONATO LEXAN CON PROTECCIÓN UV.</w:t>
            </w:r>
          </w:p>
          <w:p w14:paraId="5F01AC2E"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ADAPTADOR PARA MONTAJE EN POSTE CON BRAZO DE HASTA 2" (50,8 MM).</w:t>
            </w:r>
          </w:p>
          <w:p w14:paraId="5E374616"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GRADO DE PROTECCIÓN IP65.</w:t>
            </w:r>
          </w:p>
          <w:p w14:paraId="0988B0FB"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TIEMPO REAL DE VIDA DE 50,000 H.</w:t>
            </w:r>
          </w:p>
          <w:p w14:paraId="5BFA51BE"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RECEPTÁCULO INTEGRADO PARA FOTOCONTROL.</w:t>
            </w:r>
          </w:p>
          <w:p w14:paraId="2D1EC795" w14:textId="77777777" w:rsidR="001A55CB" w:rsidRPr="000A7BEF" w:rsidRDefault="001A55CB" w:rsidP="001A55CB">
            <w:pPr>
              <w:widowControl w:val="0"/>
              <w:spacing w:after="0" w:line="240" w:lineRule="auto"/>
              <w:rPr>
                <w:rFonts w:eastAsia="Times New Roman" w:cs="Calibri"/>
                <w:b/>
                <w:bCs/>
                <w:color w:val="000000"/>
                <w:sz w:val="18"/>
                <w:szCs w:val="20"/>
                <w:u w:val="single"/>
                <w:lang w:eastAsia="es-MX"/>
              </w:rPr>
            </w:pPr>
            <w:r w:rsidRPr="000A7BEF">
              <w:rPr>
                <w:rFonts w:eastAsia="Times New Roman" w:cs="Calibri"/>
                <w:b/>
                <w:bCs/>
                <w:color w:val="000000"/>
                <w:sz w:val="18"/>
                <w:szCs w:val="20"/>
                <w:u w:val="single"/>
                <w:lang w:eastAsia="es-MX"/>
              </w:rPr>
              <w:t>ESPECIFICACIONES</w:t>
            </w:r>
            <w:r>
              <w:rPr>
                <w:rFonts w:eastAsia="Times New Roman" w:cs="Calibri"/>
                <w:b/>
                <w:bCs/>
                <w:color w:val="000000"/>
                <w:sz w:val="18"/>
                <w:szCs w:val="20"/>
                <w:u w:val="single"/>
                <w:lang w:eastAsia="es-MX"/>
              </w:rPr>
              <w:t>:</w:t>
            </w:r>
          </w:p>
          <w:p w14:paraId="10DB65A4"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VOLTAJE: 127V – 220V</w:t>
            </w:r>
          </w:p>
          <w:p w14:paraId="4BD6F522"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CORRIENTE: 0,38 A</w:t>
            </w:r>
          </w:p>
          <w:p w14:paraId="1086E7CE"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POTENCIA: 80 W</w:t>
            </w:r>
          </w:p>
          <w:p w14:paraId="22778422"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POTENCIA MÁXIMA: 90,11 W</w:t>
            </w:r>
          </w:p>
          <w:p w14:paraId="5E14CBF7"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FRECUENCIA: 50 /60 HZ</w:t>
            </w:r>
          </w:p>
          <w:p w14:paraId="5EE1A4BC"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FACTOR DE POTENCIA: &lt;0,9855</w:t>
            </w:r>
          </w:p>
          <w:p w14:paraId="1179B09E"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FLUJO LUMINOSO NOMINAL:</w:t>
            </w:r>
            <w:r w:rsidRPr="000A7BEF">
              <w:rPr>
                <w:rFonts w:eastAsia="Times New Roman" w:cs="Calibri"/>
                <w:color w:val="000000"/>
                <w:sz w:val="18"/>
                <w:szCs w:val="20"/>
                <w:lang w:eastAsia="es-MX"/>
              </w:rPr>
              <w:tab/>
              <w:t>6,496.1 LM</w:t>
            </w:r>
          </w:p>
          <w:p w14:paraId="04795B98"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EFICACIA LUMINOSA: 71,97 LM/W</w:t>
            </w:r>
          </w:p>
          <w:p w14:paraId="3EBB808E"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CLASIFICACIÓN IES: ASIMÉTRICO TIPO II MEDIA</w:t>
            </w:r>
          </w:p>
          <w:p w14:paraId="3A3F931D"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TEMPERATURA DE COLOR: 5 700 K</w:t>
            </w:r>
          </w:p>
          <w:p w14:paraId="33FB9CF9"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ÍNDICE DE RENDIMIENTO DE COLOR: 70 CRI</w:t>
            </w:r>
          </w:p>
          <w:p w14:paraId="56C1C357"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MÁXIMO PICO DE CORRIENTE: 10 A</w:t>
            </w:r>
          </w:p>
          <w:p w14:paraId="626FB400"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MÁXIMO PICO DE VOLTAJE: 10 KV</w:t>
            </w:r>
          </w:p>
          <w:p w14:paraId="72594435"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PESO TOTAL DE LA LUMINARIA: 7,6 KG</w:t>
            </w:r>
          </w:p>
          <w:p w14:paraId="659A87C8" w14:textId="77777777" w:rsidR="001A55CB" w:rsidRPr="000A7BEF"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MEDIDAS DE LA LUMINARIA: 744X240X80MM</w:t>
            </w:r>
          </w:p>
          <w:p w14:paraId="7457FE76" w14:textId="77777777" w:rsidR="001A55CB"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0A7BEF">
              <w:rPr>
                <w:rFonts w:eastAsia="Times New Roman" w:cs="Calibri"/>
                <w:color w:val="000000"/>
                <w:sz w:val="18"/>
                <w:szCs w:val="20"/>
                <w:lang w:eastAsia="es-MX"/>
              </w:rPr>
              <w:t>LUMINARIAS FABRICADAS EN MÉXICO.</w:t>
            </w:r>
          </w:p>
          <w:p w14:paraId="6EC9E9E7" w14:textId="77777777" w:rsidR="001A55CB" w:rsidRDefault="001A55CB" w:rsidP="001A55CB">
            <w:pPr>
              <w:widowControl w:val="0"/>
              <w:spacing w:after="0" w:line="240" w:lineRule="auto"/>
              <w:rPr>
                <w:rFonts w:eastAsia="Times New Roman" w:cs="Calibri"/>
                <w:color w:val="000000"/>
                <w:sz w:val="18"/>
                <w:szCs w:val="20"/>
                <w:lang w:eastAsia="es-MX"/>
              </w:rPr>
            </w:pPr>
            <w:r w:rsidRPr="007F2625">
              <w:rPr>
                <w:rFonts w:eastAsia="Times New Roman" w:cs="Calibri"/>
                <w:color w:val="000000"/>
                <w:sz w:val="18"/>
                <w:szCs w:val="20"/>
                <w:lang w:eastAsia="es-MX"/>
              </w:rPr>
              <w:t>•</w:t>
            </w:r>
            <w:r w:rsidRPr="009A0375">
              <w:rPr>
                <w:rFonts w:eastAsia="Times New Roman" w:cs="Calibri"/>
                <w:color w:val="000000"/>
                <w:sz w:val="18"/>
                <w:szCs w:val="20"/>
                <w:lang w:eastAsia="es-MX"/>
              </w:rPr>
              <w:t>GARANTÍA DE 5 AÑOS SOBRE DEFECTOS DE FABRICACIÓN</w:t>
            </w:r>
          </w:p>
          <w:p w14:paraId="531F38A1" w14:textId="77777777" w:rsidR="001A55CB" w:rsidRPr="009A0375" w:rsidRDefault="001A55CB" w:rsidP="001A55CB">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CERTIFICACIONES:</w:t>
            </w:r>
          </w:p>
          <w:p w14:paraId="6FCC601D" w14:textId="77777777" w:rsidR="001A55CB" w:rsidRPr="009A0375" w:rsidRDefault="001A55CB" w:rsidP="001A55CB">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0E901A65" w14:textId="77777777" w:rsidR="001A55CB" w:rsidRPr="009A0375" w:rsidRDefault="001A55CB" w:rsidP="001A55CB">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SE SOLICITA QUE EL PRODUCTO CUMPLA COMO MÍNIMO CON LAS GARANTÍAS, NORMAS Y CERTIFICACIONES SIGUIENTES:</w:t>
            </w:r>
          </w:p>
          <w:p w14:paraId="495150DC" w14:textId="77777777" w:rsidR="001A55CB" w:rsidRPr="009A0375" w:rsidRDefault="001A55CB" w:rsidP="001A55CB">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17AB95D9" w14:textId="674A7B38" w:rsidR="001A55CB" w:rsidRPr="001A55CB" w:rsidRDefault="001A55CB" w:rsidP="001A55CB">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GARANTÍA DE 5 AÑOS SOBRE DEFECTOS DE FABRICACIÓN</w:t>
            </w:r>
          </w:p>
        </w:tc>
      </w:tr>
      <w:tr w:rsidR="00C66892" w:rsidRPr="00CC4A90" w14:paraId="6E35E07A" w14:textId="77777777" w:rsidTr="00C66892">
        <w:trPr>
          <w:trHeight w:val="691"/>
          <w:jc w:val="center"/>
        </w:trPr>
        <w:tc>
          <w:tcPr>
            <w:tcW w:w="1077" w:type="dxa"/>
            <w:shd w:val="clear" w:color="auto" w:fill="auto"/>
            <w:noWrap/>
            <w:vAlign w:val="center"/>
          </w:tcPr>
          <w:p w14:paraId="518C73BD" w14:textId="4F30C345"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3</w:t>
            </w:r>
          </w:p>
        </w:tc>
        <w:tc>
          <w:tcPr>
            <w:tcW w:w="1077" w:type="dxa"/>
            <w:shd w:val="clear" w:color="auto" w:fill="auto"/>
            <w:noWrap/>
            <w:vAlign w:val="center"/>
          </w:tcPr>
          <w:p w14:paraId="14410A81" w14:textId="2F76CD71" w:rsidR="00C66892" w:rsidRPr="00CC4A90" w:rsidRDefault="001321BF"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470</w:t>
            </w:r>
          </w:p>
        </w:tc>
        <w:tc>
          <w:tcPr>
            <w:tcW w:w="1078" w:type="dxa"/>
            <w:shd w:val="clear" w:color="auto" w:fill="auto"/>
            <w:noWrap/>
            <w:vAlign w:val="center"/>
          </w:tcPr>
          <w:p w14:paraId="1E3CBF79" w14:textId="0D3E697E"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B8A38CF" w14:textId="550D62E0" w:rsidR="00C66892" w:rsidRPr="00CC4A90" w:rsidRDefault="00FD4192"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LUMINARIA LED</w:t>
            </w:r>
          </w:p>
        </w:tc>
        <w:tc>
          <w:tcPr>
            <w:tcW w:w="4243" w:type="dxa"/>
            <w:shd w:val="clear" w:color="auto" w:fill="auto"/>
            <w:noWrap/>
            <w:vAlign w:val="center"/>
          </w:tcPr>
          <w:p w14:paraId="24433757" w14:textId="77777777" w:rsidR="001A55CB" w:rsidRDefault="001321BF" w:rsidP="005B1570">
            <w:pPr>
              <w:spacing w:after="0" w:line="240" w:lineRule="auto"/>
              <w:rPr>
                <w:rFonts w:ascii="Calibri Light" w:eastAsia="Times New Roman" w:hAnsi="Calibri Light" w:cs="Calibri Light"/>
                <w:color w:val="000000"/>
                <w:lang w:eastAsia="es-MX"/>
              </w:rPr>
            </w:pPr>
            <w:r w:rsidRPr="001321BF">
              <w:rPr>
                <w:rFonts w:ascii="Calibri Light" w:eastAsia="Times New Roman" w:hAnsi="Calibri Light" w:cs="Calibri Light"/>
                <w:color w:val="000000"/>
                <w:lang w:eastAsia="es-MX"/>
              </w:rPr>
              <w:t>LAP-40-5000K-6500-X LUMINARIA DE FORMA RECTANGULAR PARA ALUMBRADO DE VIALIDADES</w:t>
            </w:r>
          </w:p>
          <w:p w14:paraId="41AED47B" w14:textId="77777777" w:rsidR="001A55CB" w:rsidRPr="00C321DB" w:rsidRDefault="001A55CB" w:rsidP="001A55CB">
            <w:pPr>
              <w:widowControl w:val="0"/>
              <w:spacing w:after="0" w:line="240" w:lineRule="auto"/>
              <w:rPr>
                <w:rFonts w:ascii="Calibri" w:eastAsia="Times New Roman" w:hAnsi="Calibri" w:cs="Calibri"/>
                <w:b/>
                <w:bCs/>
                <w:color w:val="000000"/>
                <w:sz w:val="18"/>
                <w:szCs w:val="20"/>
                <w:u w:val="single"/>
                <w:lang w:eastAsia="es-MX"/>
              </w:rPr>
            </w:pPr>
            <w:r w:rsidRPr="00C321DB">
              <w:rPr>
                <w:rFonts w:ascii="Calibri" w:eastAsia="Times New Roman" w:hAnsi="Calibri" w:cs="Calibri"/>
                <w:b/>
                <w:bCs/>
                <w:color w:val="000000"/>
                <w:sz w:val="18"/>
                <w:szCs w:val="20"/>
                <w:u w:val="single"/>
                <w:lang w:eastAsia="es-MX"/>
              </w:rPr>
              <w:lastRenderedPageBreak/>
              <w:t>CARACTERÍSTICAS</w:t>
            </w:r>
            <w:r>
              <w:rPr>
                <w:rFonts w:ascii="Calibri" w:eastAsia="Times New Roman" w:hAnsi="Calibri" w:cs="Calibri"/>
                <w:b/>
                <w:bCs/>
                <w:color w:val="000000"/>
                <w:sz w:val="18"/>
                <w:szCs w:val="20"/>
                <w:u w:val="single"/>
                <w:lang w:eastAsia="es-MX"/>
              </w:rPr>
              <w:t>:</w:t>
            </w:r>
          </w:p>
          <w:p w14:paraId="6B1A3E49"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•LUMINARIA DE LEDS PARA ALUMBRADO DE VIALIDADES</w:t>
            </w:r>
          </w:p>
          <w:p w14:paraId="68D45AEC" w14:textId="77777777" w:rsidR="001A55C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•LEDS DE ÚLTIMA GENERACIÓN DE ALTA EFICIENCIA, LIBRE DE PCBS, MERCURIO (ROHS).</w:t>
            </w:r>
          </w:p>
          <w:p w14:paraId="35B0F8D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•CARCASA FABRICADA EN ALUMINIO ALEACIÓN 380 RESISTENTE AL IMPACTO.</w:t>
            </w:r>
          </w:p>
          <w:p w14:paraId="6147E3B1"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•BRAZO PARA POSTE DE 2” 1/2, ABATIBLE DESDE 0° A 90°.</w:t>
            </w:r>
          </w:p>
          <w:p w14:paraId="1DF6D9FD"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•SOCKET DE 7 PINES PARA PREDISPOSICIÓN A TELEMETRÍA O SOCKET DE 3 PINES ESTÁNDAR.</w:t>
            </w:r>
          </w:p>
          <w:p w14:paraId="22158CD6"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•FOTOCELDA ESTÁNDAR DE 3 PINES (ON/OFF).</w:t>
            </w:r>
          </w:p>
          <w:p w14:paraId="2FC8C3F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•PROTECCIÓN CONTRA SOBRETENSIONES Y SOBRECORRIENTES DE 10KV-10KA.</w:t>
            </w:r>
          </w:p>
          <w:p w14:paraId="44137702"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•PINTURA ELECTROSTÁTICA O POLIÉSTER.</w:t>
            </w:r>
          </w:p>
          <w:p w14:paraId="39C9671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•VIDA ÚTIL NOMINAL DE 100 000 H</w:t>
            </w:r>
          </w:p>
          <w:p w14:paraId="6283D0A1" w14:textId="27CC7CDC"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•DRIVER DIMEABLE DE 0 V~ A 10 V~.</w:t>
            </w:r>
          </w:p>
          <w:p w14:paraId="75E79A82"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•GARANTÍA DE 5 AÑOS SOBRE DEFECTOS DE FABRICACIÓN</w:t>
            </w:r>
          </w:p>
          <w:p w14:paraId="511F6E41" w14:textId="77777777" w:rsidR="001A55CB" w:rsidRPr="00C321DB" w:rsidRDefault="001A55CB" w:rsidP="001A55CB">
            <w:pPr>
              <w:widowControl w:val="0"/>
              <w:spacing w:after="0" w:line="240" w:lineRule="auto"/>
              <w:rPr>
                <w:rFonts w:ascii="Calibri" w:eastAsia="Times New Roman" w:hAnsi="Calibri" w:cs="Calibri"/>
                <w:b/>
                <w:bCs/>
                <w:color w:val="000000"/>
                <w:sz w:val="18"/>
                <w:szCs w:val="20"/>
                <w:u w:val="single"/>
                <w:lang w:eastAsia="es-MX"/>
              </w:rPr>
            </w:pPr>
            <w:r w:rsidRPr="00C321DB">
              <w:rPr>
                <w:rFonts w:ascii="Calibri" w:eastAsia="Times New Roman" w:hAnsi="Calibri" w:cs="Calibri"/>
                <w:b/>
                <w:bCs/>
                <w:color w:val="000000"/>
                <w:sz w:val="18"/>
                <w:szCs w:val="20"/>
                <w:u w:val="single"/>
                <w:lang w:eastAsia="es-MX"/>
              </w:rPr>
              <w:t>ESPECIFICACIONES TÉCNICAS</w:t>
            </w:r>
            <w:r>
              <w:rPr>
                <w:rFonts w:ascii="Calibri" w:eastAsia="Times New Roman" w:hAnsi="Calibri" w:cs="Calibri"/>
                <w:b/>
                <w:bCs/>
                <w:color w:val="000000"/>
                <w:sz w:val="18"/>
                <w:szCs w:val="20"/>
                <w:u w:val="single"/>
                <w:lang w:eastAsia="es-MX"/>
              </w:rPr>
              <w:t>:</w:t>
            </w:r>
          </w:p>
          <w:p w14:paraId="3DD5855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•MARCA IUSA</w:t>
            </w:r>
          </w:p>
          <w:p w14:paraId="4369FAC8"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•MODELO LAP-40-5000K-6500-X</w:t>
            </w:r>
          </w:p>
          <w:p w14:paraId="53C694C2"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•TENSIÓN 120 - 277(V~)</w:t>
            </w:r>
          </w:p>
          <w:p w14:paraId="0445C8F9"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•CORRIENTE 0,33 - 0,14(A)</w:t>
            </w:r>
          </w:p>
          <w:p w14:paraId="043B9A8E"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•POTENCIA 40(W)</w:t>
            </w:r>
          </w:p>
          <w:p w14:paraId="7DA4DF7F"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•POTENCIA MÁXIMA 41(W)</w:t>
            </w:r>
          </w:p>
          <w:p w14:paraId="391F07E5"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•FACTOR DE POTENCIA 0,97</w:t>
            </w:r>
          </w:p>
          <w:p w14:paraId="767EA04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•FRECUENCIA 50 / 60(HZ)</w:t>
            </w:r>
          </w:p>
          <w:p w14:paraId="72D88814"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•LÚMENES 6,500(LM)</w:t>
            </w:r>
          </w:p>
          <w:p w14:paraId="77E96CD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•EFICACIA LUMINOSA DEL SISTEMA 162.5(LM/W)</w:t>
            </w:r>
          </w:p>
          <w:p w14:paraId="51022F07" w14:textId="77777777" w:rsidR="001A55C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•DISTORSIÓN ARMÓNICA EN CORRIENTE ≤ 15%</w:t>
            </w:r>
          </w:p>
          <w:p w14:paraId="5BD30A2A"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•TEMPERATURA DE COLOR 5 000(K)</w:t>
            </w:r>
          </w:p>
          <w:p w14:paraId="4A39D94E" w14:textId="77777777" w:rsidR="001A55C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•TEMPERATURA AMBIENTE DE OPERACIÓN -10 A 50(°C)</w:t>
            </w:r>
          </w:p>
          <w:p w14:paraId="28525C54"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•GRADO DE HERMETICIDAD IP65</w:t>
            </w:r>
          </w:p>
          <w:p w14:paraId="7AACD7EE"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•GRADO DE PROTECCIÓN CONTRA IMPACTO IK10</w:t>
            </w:r>
          </w:p>
          <w:p w14:paraId="53E4C85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•CLASIFICACIÓN IES ASIMÉTRICO TIPO I MEDIA</w:t>
            </w:r>
          </w:p>
          <w:p w14:paraId="0AE757DA"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•ÍNDICE DE RENDIMIENTO DE COLOR 70(CRI)</w:t>
            </w:r>
          </w:p>
          <w:p w14:paraId="68220548"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•MÁXIMO PICO DE CORRIENTE 10(KA)</w:t>
            </w:r>
          </w:p>
          <w:p w14:paraId="7C31991B"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•MÁXIMO PICO DE VOLTAJE 10(KV)</w:t>
            </w:r>
          </w:p>
          <w:p w14:paraId="15CBADFA"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•PESO TOTAL DE LUMINARIA CON FOTOCELDA 4.44(KG)</w:t>
            </w:r>
          </w:p>
          <w:p w14:paraId="41DE0B63"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sidRPr="00C321DB">
              <w:rPr>
                <w:rFonts w:ascii="Calibri" w:eastAsia="Times New Roman" w:hAnsi="Calibri" w:cs="Calibri"/>
                <w:color w:val="000000"/>
                <w:sz w:val="18"/>
                <w:szCs w:val="20"/>
                <w:lang w:eastAsia="es-MX"/>
              </w:rPr>
              <w:t>•MEDIDAS 410.1X210X161.1MM</w:t>
            </w:r>
          </w:p>
          <w:p w14:paraId="7E67BE4F" w14:textId="77777777" w:rsidR="001A55CB" w:rsidRPr="009A0375" w:rsidRDefault="001A55CB" w:rsidP="001A55CB">
            <w:pPr>
              <w:widowControl w:val="0"/>
              <w:spacing w:after="0" w:line="240" w:lineRule="auto"/>
              <w:rPr>
                <w:rFonts w:ascii="Calibri" w:eastAsia="Times New Roman" w:hAnsi="Calibri" w:cs="Calibri"/>
                <w:b/>
                <w:bCs/>
                <w:color w:val="000000"/>
                <w:sz w:val="18"/>
                <w:szCs w:val="20"/>
                <w:lang w:eastAsia="es-MX"/>
              </w:rPr>
            </w:pPr>
            <w:r w:rsidRPr="009A0375">
              <w:rPr>
                <w:rFonts w:ascii="Calibri" w:eastAsia="Times New Roman" w:hAnsi="Calibri" w:cs="Calibri"/>
                <w:b/>
                <w:bCs/>
                <w:color w:val="000000"/>
                <w:sz w:val="18"/>
                <w:szCs w:val="20"/>
                <w:lang w:eastAsia="es-MX"/>
              </w:rPr>
              <w:t>CERTIFICACIONES:</w:t>
            </w:r>
          </w:p>
          <w:p w14:paraId="6CFCEBBC"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Pr>
                <w:rFonts w:ascii="Calibri" w:eastAsia="Times New Roman" w:hAnsi="Calibri" w:cs="Calibri"/>
                <w:color w:val="000000"/>
                <w:sz w:val="18"/>
                <w:szCs w:val="20"/>
                <w:lang w:eastAsia="es-MX"/>
              </w:rPr>
              <w:t>-</w:t>
            </w:r>
            <w:r w:rsidRPr="00C321DB">
              <w:rPr>
                <w:rFonts w:ascii="Calibri" w:eastAsia="Times New Roman" w:hAnsi="Calibri" w:cs="Calibri"/>
                <w:color w:val="000000"/>
                <w:sz w:val="18"/>
                <w:szCs w:val="20"/>
                <w:lang w:eastAsia="es-MX"/>
              </w:rPr>
              <w:t>NOM-003-SCFI-2014</w:t>
            </w:r>
          </w:p>
          <w:p w14:paraId="3DEC820F"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Pr>
                <w:rFonts w:ascii="Calibri" w:eastAsia="Times New Roman" w:hAnsi="Calibri" w:cs="Calibri"/>
                <w:color w:val="000000"/>
                <w:sz w:val="18"/>
                <w:szCs w:val="20"/>
                <w:lang w:eastAsia="es-MX"/>
              </w:rPr>
              <w:t>-</w:t>
            </w:r>
            <w:r w:rsidRPr="00C321DB">
              <w:rPr>
                <w:rFonts w:ascii="Calibri" w:eastAsia="Times New Roman" w:hAnsi="Calibri" w:cs="Calibri"/>
                <w:color w:val="000000"/>
                <w:sz w:val="18"/>
                <w:szCs w:val="20"/>
                <w:lang w:eastAsia="es-MX"/>
              </w:rPr>
              <w:t>NOM-031-ENER-2019</w:t>
            </w:r>
          </w:p>
          <w:p w14:paraId="35464F8B"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Pr>
                <w:rFonts w:ascii="Calibri" w:eastAsia="Times New Roman" w:hAnsi="Calibri" w:cs="Calibri"/>
                <w:color w:val="000000"/>
                <w:sz w:val="18"/>
                <w:szCs w:val="20"/>
                <w:lang w:eastAsia="es-MX"/>
              </w:rPr>
              <w:t>-</w:t>
            </w:r>
            <w:r w:rsidRPr="00C321DB">
              <w:rPr>
                <w:rFonts w:ascii="Calibri" w:eastAsia="Times New Roman" w:hAnsi="Calibri" w:cs="Calibri"/>
                <w:color w:val="000000"/>
                <w:sz w:val="18"/>
                <w:szCs w:val="20"/>
                <w:lang w:eastAsia="es-MX"/>
              </w:rPr>
              <w:t>PAESE</w:t>
            </w:r>
          </w:p>
          <w:p w14:paraId="65665605" w14:textId="77777777" w:rsidR="001A55CB" w:rsidRDefault="001A55CB" w:rsidP="001A55CB">
            <w:pPr>
              <w:widowControl w:val="0"/>
              <w:spacing w:after="0" w:line="240" w:lineRule="auto"/>
              <w:rPr>
                <w:rFonts w:ascii="Calibri" w:eastAsia="Times New Roman" w:hAnsi="Calibri" w:cs="Calibri"/>
                <w:b/>
                <w:bCs/>
                <w:color w:val="000000"/>
                <w:sz w:val="18"/>
                <w:szCs w:val="20"/>
                <w:lang w:eastAsia="es-MX"/>
              </w:rPr>
            </w:pPr>
            <w:r w:rsidRPr="00C321DB">
              <w:rPr>
                <w:rFonts w:ascii="Calibri" w:eastAsia="Times New Roman" w:hAnsi="Calibri" w:cs="Calibri"/>
                <w:b/>
                <w:bCs/>
                <w:color w:val="000000"/>
                <w:sz w:val="18"/>
                <w:szCs w:val="20"/>
                <w:lang w:eastAsia="es-MX"/>
              </w:rPr>
              <w:t>SE SOLICITA QUE EL PRODUCTO CUMPLA COMO MÍNIMO CON LAS GARANTÍAS, NORMAS Y CERTIFICACIONES SIGUIENTES:</w:t>
            </w:r>
          </w:p>
          <w:p w14:paraId="21FEE572" w14:textId="77777777" w:rsidR="001A55CB" w:rsidRPr="00C321DB" w:rsidRDefault="001A55CB" w:rsidP="001A55CB">
            <w:pPr>
              <w:widowControl w:val="0"/>
              <w:spacing w:after="0" w:line="240" w:lineRule="auto"/>
              <w:rPr>
                <w:rFonts w:ascii="Calibri" w:eastAsia="Times New Roman" w:hAnsi="Calibri" w:cs="Calibri"/>
                <w:b/>
                <w:bCs/>
                <w:color w:val="000000"/>
                <w:sz w:val="18"/>
                <w:szCs w:val="20"/>
                <w:lang w:eastAsia="es-MX"/>
              </w:rPr>
            </w:pPr>
            <w:r>
              <w:rPr>
                <w:rFonts w:ascii="Calibri" w:eastAsia="Times New Roman" w:hAnsi="Calibri" w:cs="Calibri"/>
                <w:b/>
                <w:bCs/>
                <w:color w:val="000000"/>
                <w:sz w:val="18"/>
                <w:szCs w:val="20"/>
                <w:lang w:eastAsia="es-MX"/>
              </w:rPr>
              <w:t>-</w:t>
            </w:r>
            <w:r w:rsidRPr="00C321DB">
              <w:rPr>
                <w:rFonts w:ascii="Calibri" w:eastAsia="Times New Roman" w:hAnsi="Calibri" w:cs="Calibri"/>
                <w:color w:val="000000"/>
                <w:sz w:val="18"/>
                <w:szCs w:val="20"/>
                <w:lang w:eastAsia="es-MX"/>
              </w:rPr>
              <w:t>NOM-003-SCFI-2014</w:t>
            </w:r>
          </w:p>
          <w:p w14:paraId="4AB501E8"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Pr>
                <w:rFonts w:ascii="Calibri" w:eastAsia="Times New Roman" w:hAnsi="Calibri" w:cs="Calibri"/>
                <w:color w:val="000000"/>
                <w:sz w:val="18"/>
                <w:szCs w:val="20"/>
                <w:lang w:eastAsia="es-MX"/>
              </w:rPr>
              <w:t>-</w:t>
            </w:r>
            <w:r w:rsidRPr="00C321DB">
              <w:rPr>
                <w:rFonts w:ascii="Calibri" w:eastAsia="Times New Roman" w:hAnsi="Calibri" w:cs="Calibri"/>
                <w:color w:val="000000"/>
                <w:sz w:val="18"/>
                <w:szCs w:val="20"/>
                <w:lang w:eastAsia="es-MX"/>
              </w:rPr>
              <w:t>NOM-031-ENER-2019</w:t>
            </w:r>
          </w:p>
          <w:p w14:paraId="1D1703AA" w14:textId="77777777" w:rsidR="001A55CB" w:rsidRPr="00C321DB" w:rsidRDefault="001A55CB" w:rsidP="001A55CB">
            <w:pPr>
              <w:widowControl w:val="0"/>
              <w:spacing w:after="0" w:line="240" w:lineRule="auto"/>
              <w:rPr>
                <w:rFonts w:ascii="Calibri" w:eastAsia="Times New Roman" w:hAnsi="Calibri" w:cs="Calibri"/>
                <w:color w:val="000000"/>
                <w:sz w:val="18"/>
                <w:szCs w:val="20"/>
                <w:lang w:eastAsia="es-MX"/>
              </w:rPr>
            </w:pPr>
            <w:r>
              <w:rPr>
                <w:rFonts w:ascii="Calibri" w:eastAsia="Times New Roman" w:hAnsi="Calibri" w:cs="Calibri"/>
                <w:color w:val="000000"/>
                <w:sz w:val="18"/>
                <w:szCs w:val="20"/>
                <w:lang w:eastAsia="es-MX"/>
              </w:rPr>
              <w:t>-</w:t>
            </w:r>
            <w:r w:rsidRPr="00C321DB">
              <w:rPr>
                <w:rFonts w:ascii="Calibri" w:eastAsia="Times New Roman" w:hAnsi="Calibri" w:cs="Calibri"/>
                <w:color w:val="000000"/>
                <w:sz w:val="18"/>
                <w:szCs w:val="20"/>
                <w:lang w:eastAsia="es-MX"/>
              </w:rPr>
              <w:t>PAESE</w:t>
            </w:r>
          </w:p>
          <w:p w14:paraId="16F45731" w14:textId="77777777" w:rsidR="001A55CB" w:rsidRPr="00C321DB" w:rsidRDefault="001A55CB" w:rsidP="001A55CB">
            <w:pPr>
              <w:widowControl w:val="0"/>
              <w:spacing w:after="0" w:line="240" w:lineRule="auto"/>
              <w:rPr>
                <w:rFonts w:ascii="Calibri" w:eastAsia="Times New Roman" w:hAnsi="Calibri" w:cs="Calibri"/>
                <w:b/>
                <w:bCs/>
                <w:color w:val="000000"/>
                <w:sz w:val="18"/>
                <w:szCs w:val="20"/>
                <w:lang w:eastAsia="es-MX"/>
              </w:rPr>
            </w:pPr>
            <w:r w:rsidRPr="00C321DB">
              <w:rPr>
                <w:rFonts w:ascii="Calibri" w:eastAsia="Times New Roman" w:hAnsi="Calibri" w:cs="Calibri"/>
                <w:b/>
                <w:bCs/>
                <w:color w:val="000000"/>
                <w:sz w:val="18"/>
                <w:szCs w:val="20"/>
                <w:lang w:eastAsia="es-MX"/>
              </w:rPr>
              <w:t>SE REQUIEREN PRODUCTOS HECHOS EN MÉXICO.</w:t>
            </w:r>
          </w:p>
          <w:p w14:paraId="20B22B5A" w14:textId="36C1C2C0" w:rsidR="00C66892" w:rsidRPr="00CC4A90" w:rsidRDefault="001A55CB" w:rsidP="001A55CB">
            <w:pPr>
              <w:spacing w:after="0" w:line="240" w:lineRule="auto"/>
              <w:rPr>
                <w:rFonts w:ascii="Calibri Light" w:eastAsia="Times New Roman" w:hAnsi="Calibri Light" w:cs="Calibri Light"/>
                <w:color w:val="000000"/>
                <w:lang w:eastAsia="es-MX"/>
              </w:rPr>
            </w:pPr>
            <w:r w:rsidRPr="00C321DB">
              <w:rPr>
                <w:rFonts w:ascii="Calibri" w:eastAsia="Times New Roman" w:hAnsi="Calibri" w:cs="Calibri"/>
                <w:b/>
                <w:bCs/>
                <w:color w:val="000000"/>
                <w:sz w:val="18"/>
                <w:szCs w:val="20"/>
                <w:lang w:eastAsia="es-MX"/>
              </w:rPr>
              <w:t xml:space="preserve">SE REQUIERE GARANTIA MINIMA DE 5 AÑOS CONTRA DEFECTOS DE FABRICACIÓN, SE REQUIERE REEMPLAZO </w:t>
            </w:r>
            <w:r w:rsidRPr="00C321DB">
              <w:rPr>
                <w:rFonts w:ascii="Calibri" w:eastAsia="Times New Roman" w:hAnsi="Calibri" w:cs="Calibri"/>
                <w:b/>
                <w:bCs/>
                <w:color w:val="000000"/>
                <w:sz w:val="18"/>
                <w:szCs w:val="20"/>
                <w:lang w:eastAsia="es-MX"/>
              </w:rPr>
              <w:lastRenderedPageBreak/>
              <w:t>DEL PRODUCTO EN CASO DE QUE APLIQUE GARANTIA EN UN PLAZO DE MÁXIMO 5 DIAS HABILES.</w:t>
            </w:r>
            <w:r w:rsidR="005B1570" w:rsidRPr="001321BF">
              <w:rPr>
                <w:rFonts w:ascii="Calibri Light" w:eastAsia="Times New Roman" w:hAnsi="Calibri Light" w:cs="Calibri Light"/>
                <w:color w:val="000000"/>
                <w:lang w:eastAsia="es-MX"/>
              </w:rPr>
              <w:t xml:space="preserve">                                                                                                                          </w:t>
            </w:r>
          </w:p>
        </w:tc>
      </w:tr>
      <w:tr w:rsidR="00C66892" w:rsidRPr="00CC4A90" w14:paraId="1316F538" w14:textId="77777777" w:rsidTr="00C66892">
        <w:trPr>
          <w:trHeight w:val="691"/>
          <w:jc w:val="center"/>
        </w:trPr>
        <w:tc>
          <w:tcPr>
            <w:tcW w:w="1077" w:type="dxa"/>
            <w:shd w:val="clear" w:color="auto" w:fill="auto"/>
            <w:noWrap/>
            <w:vAlign w:val="center"/>
          </w:tcPr>
          <w:p w14:paraId="6F9E3E97" w14:textId="57D194C0"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4</w:t>
            </w:r>
          </w:p>
        </w:tc>
        <w:tc>
          <w:tcPr>
            <w:tcW w:w="1077" w:type="dxa"/>
            <w:shd w:val="clear" w:color="auto" w:fill="auto"/>
            <w:noWrap/>
            <w:vAlign w:val="center"/>
          </w:tcPr>
          <w:p w14:paraId="24D40C29" w14:textId="5DE1826F" w:rsidR="00C66892" w:rsidRPr="00CC4A90" w:rsidRDefault="001321BF"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500</w:t>
            </w:r>
          </w:p>
        </w:tc>
        <w:tc>
          <w:tcPr>
            <w:tcW w:w="1078" w:type="dxa"/>
            <w:shd w:val="clear" w:color="auto" w:fill="auto"/>
            <w:noWrap/>
            <w:vAlign w:val="center"/>
          </w:tcPr>
          <w:p w14:paraId="75E34A8C" w14:textId="4131A39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BAFCBE8" w14:textId="2714509E" w:rsidR="00C66892" w:rsidRPr="00CC4A90" w:rsidRDefault="00FD4192"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LUMINARIA LED</w:t>
            </w:r>
          </w:p>
        </w:tc>
        <w:tc>
          <w:tcPr>
            <w:tcW w:w="4243" w:type="dxa"/>
            <w:shd w:val="clear" w:color="auto" w:fill="auto"/>
            <w:noWrap/>
            <w:vAlign w:val="center"/>
          </w:tcPr>
          <w:p w14:paraId="6730A93D" w14:textId="77777777" w:rsidR="00C66892" w:rsidRDefault="001321BF" w:rsidP="00525EB7">
            <w:pPr>
              <w:spacing w:after="0" w:line="240" w:lineRule="auto"/>
              <w:rPr>
                <w:rFonts w:ascii="Calibri Light" w:eastAsia="Times New Roman" w:hAnsi="Calibri Light" w:cs="Calibri Light"/>
                <w:color w:val="000000"/>
                <w:lang w:eastAsia="es-MX"/>
              </w:rPr>
            </w:pPr>
            <w:r w:rsidRPr="001321BF">
              <w:rPr>
                <w:rFonts w:ascii="Calibri Light" w:eastAsia="Times New Roman" w:hAnsi="Calibri Light" w:cs="Calibri Light"/>
                <w:color w:val="000000"/>
                <w:lang w:eastAsia="es-MX"/>
              </w:rPr>
              <w:t>LAP-80-5000K-14000-X LUMINARIA DE FORMA RECTANGULAR PARA ALUMBRADO DE VIALIDADES</w:t>
            </w:r>
          </w:p>
          <w:p w14:paraId="50D980E5" w14:textId="77777777" w:rsidR="00941C24" w:rsidRPr="009A0375" w:rsidRDefault="00941C24" w:rsidP="00941C24">
            <w:pPr>
              <w:widowControl w:val="0"/>
              <w:spacing w:after="0" w:line="240" w:lineRule="auto"/>
              <w:rPr>
                <w:rFonts w:eastAsia="Times New Roman" w:cs="Calibri"/>
                <w:b/>
                <w:bCs/>
                <w:color w:val="000000"/>
                <w:sz w:val="18"/>
                <w:szCs w:val="20"/>
                <w:u w:val="single"/>
                <w:lang w:eastAsia="es-MX"/>
              </w:rPr>
            </w:pPr>
            <w:r w:rsidRPr="009A0375">
              <w:rPr>
                <w:rFonts w:eastAsia="Times New Roman" w:cs="Calibri"/>
                <w:b/>
                <w:bCs/>
                <w:color w:val="000000"/>
                <w:sz w:val="18"/>
                <w:szCs w:val="20"/>
                <w:u w:val="single"/>
                <w:lang w:eastAsia="es-MX"/>
              </w:rPr>
              <w:t>CARACTERÍSTICAS</w:t>
            </w:r>
            <w:r>
              <w:rPr>
                <w:rFonts w:eastAsia="Times New Roman" w:cs="Calibri"/>
                <w:b/>
                <w:bCs/>
                <w:color w:val="000000"/>
                <w:sz w:val="18"/>
                <w:szCs w:val="20"/>
                <w:u w:val="single"/>
                <w:lang w:eastAsia="es-MX"/>
              </w:rPr>
              <w:t>:</w:t>
            </w:r>
          </w:p>
          <w:p w14:paraId="4332B51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•LUMINARIA DE LEDS PARA ALUMBRADO DE VIALIDADES</w:t>
            </w:r>
          </w:p>
          <w:p w14:paraId="0B59524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•LEDS DE ÚLTIMA GENERACIÓN DE ALTA EFICIENCIA, LIBRE DE PCBS, MERCURIO (ROHS).</w:t>
            </w:r>
          </w:p>
          <w:p w14:paraId="7CB52B8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•CARCASA FABRICADA EN ALUMINIO ALEACIÓN 380 RESISTENTE AL IMPACTO.</w:t>
            </w:r>
          </w:p>
          <w:p w14:paraId="4D52CDED"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•BRAZO PARA POSTE DE 2” 1/2, ABATIBLE DESDE 0° A 90°.</w:t>
            </w:r>
          </w:p>
          <w:p w14:paraId="7CB2E3D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•SOCKET DE 7 PINES PARA PREDISPOSICIÓN A TELEMETRÍA O SOCKET DE 3 PINES ESTÁNDAR.</w:t>
            </w:r>
          </w:p>
          <w:p w14:paraId="75DAF09D"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•FOTOCELDA ESTÁNDAR DE 3 PINES (ON/OFF).</w:t>
            </w:r>
          </w:p>
          <w:p w14:paraId="6B4DA4A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PROTECCIÓN CONTRA SOBRETENSIONES Y SOBRECORRIENTES DE 10KV-10KA.</w:t>
            </w:r>
          </w:p>
          <w:p w14:paraId="1CB290FB"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•PINTURA ELECTROSTÁTICA O POLIÉSTER. </w:t>
            </w:r>
          </w:p>
          <w:p w14:paraId="0970BFD5"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•VIDA ÚTIL NOMINAL DE 100 000 H</w:t>
            </w:r>
          </w:p>
          <w:p w14:paraId="457C0F44"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DRIVER DIMEABLE DE 0 V~ A 10 V~.</w:t>
            </w:r>
          </w:p>
          <w:p w14:paraId="3631BB4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•GARANTÍA DE 5 AÑOS SOBRE DEFECTOS DE FABRICACIÓN</w:t>
            </w:r>
          </w:p>
          <w:p w14:paraId="2CE9712D" w14:textId="77777777" w:rsidR="00941C24" w:rsidRPr="009A0375" w:rsidRDefault="00941C24" w:rsidP="00941C24">
            <w:pPr>
              <w:widowControl w:val="0"/>
              <w:spacing w:after="0" w:line="240" w:lineRule="auto"/>
              <w:rPr>
                <w:rFonts w:eastAsia="Times New Roman" w:cs="Calibri"/>
                <w:b/>
                <w:bCs/>
                <w:color w:val="000000"/>
                <w:sz w:val="18"/>
                <w:szCs w:val="20"/>
                <w:u w:val="single"/>
                <w:lang w:eastAsia="es-MX"/>
              </w:rPr>
            </w:pPr>
            <w:r w:rsidRPr="009A0375">
              <w:rPr>
                <w:rFonts w:eastAsia="Times New Roman" w:cs="Calibri"/>
                <w:b/>
                <w:bCs/>
                <w:color w:val="000000"/>
                <w:sz w:val="18"/>
                <w:szCs w:val="20"/>
                <w:u w:val="single"/>
                <w:lang w:eastAsia="es-MX"/>
              </w:rPr>
              <w:t>ESPECIFICACIONES TÉCNICAS</w:t>
            </w:r>
            <w:r>
              <w:rPr>
                <w:rFonts w:eastAsia="Times New Roman" w:cs="Calibri"/>
                <w:b/>
                <w:bCs/>
                <w:color w:val="000000"/>
                <w:sz w:val="18"/>
                <w:szCs w:val="20"/>
                <w:u w:val="single"/>
                <w:lang w:eastAsia="es-MX"/>
              </w:rPr>
              <w:t>:</w:t>
            </w:r>
          </w:p>
          <w:p w14:paraId="12A7868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MARCA IUSA</w:t>
            </w:r>
          </w:p>
          <w:p w14:paraId="3FE1490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•MODELO LAP-100-5000K-14000-X</w:t>
            </w:r>
          </w:p>
          <w:p w14:paraId="40BA8248"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•TENSIÓN 120 - 277(V~)</w:t>
            </w:r>
          </w:p>
          <w:p w14:paraId="4E24D29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•CORRIENTE 0,83- 0,36(A)</w:t>
            </w:r>
          </w:p>
          <w:p w14:paraId="75B064F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•POTENCIA 100(W)</w:t>
            </w:r>
          </w:p>
          <w:p w14:paraId="0B1E3DB6"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•POTENCIA MÁXIMA 102(W)</w:t>
            </w:r>
          </w:p>
          <w:p w14:paraId="22322AD6"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•FACTOR DE POTENCIA 0,97</w:t>
            </w:r>
          </w:p>
          <w:p w14:paraId="79A224A9"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•FRECUENCIA 50 / 60(HZ)</w:t>
            </w:r>
          </w:p>
          <w:p w14:paraId="5C656E3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•LÚMENES 17,050(LM)</w:t>
            </w:r>
          </w:p>
          <w:p w14:paraId="3A411EF3"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•EFICACIA LUMINOSA DEL SISTEMA 170(LM/W)</w:t>
            </w:r>
          </w:p>
          <w:p w14:paraId="6F4D1F4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•DISTORSIÓN ARMÓNICA EN CORRIENTE ≤ 15%</w:t>
            </w:r>
          </w:p>
          <w:p w14:paraId="7CB4C55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•TEMPERATURA DE COLOR 5 000(K)</w:t>
            </w:r>
          </w:p>
          <w:p w14:paraId="3E02CA5C"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•TEMPERATURA AMBIENTE DE OPERACIÓN -10 A 50(°C)</w:t>
            </w:r>
          </w:p>
          <w:p w14:paraId="0C19F0BC"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•GRADO DE HERMETICIDAD IP65</w:t>
            </w:r>
          </w:p>
          <w:p w14:paraId="5A35107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•GRADO DE PROTECCIÓN CONTRA IMPACTO IK10</w:t>
            </w:r>
          </w:p>
          <w:p w14:paraId="40C4CF7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•CLASIFICACIÓN IES ASIMÉTRICO TIPO III MEDIA</w:t>
            </w:r>
          </w:p>
          <w:p w14:paraId="5956D659"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•ÍNDICE DE RENDIMIENTO DE COLOR 70(CRI)</w:t>
            </w:r>
          </w:p>
          <w:p w14:paraId="736A0C4A"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•MÁXIMO PICO DE CORRIENTE 10(KA) </w:t>
            </w:r>
          </w:p>
          <w:p w14:paraId="46666BAB"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 MÁXIMO PICO DE VOLTAJE 10(KV) </w:t>
            </w:r>
          </w:p>
          <w:p w14:paraId="623D517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PESO TOTAL DE LUMINARIA CON FOTOCELDA 5.18(KG)</w:t>
            </w:r>
          </w:p>
          <w:p w14:paraId="656B33F8"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MEDIDAS 500X190X156MM</w:t>
            </w:r>
          </w:p>
          <w:p w14:paraId="5CB5A6F4"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CERTIFICACIONES:</w:t>
            </w:r>
          </w:p>
          <w:p w14:paraId="3FD2D42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1620C8A3"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NOM-031-ENER-2019</w:t>
            </w:r>
          </w:p>
          <w:p w14:paraId="02BDD61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PAESE</w:t>
            </w:r>
          </w:p>
          <w:p w14:paraId="47CB88D3"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 xml:space="preserve">SE SOLICITA QUE EL PRODUCTO CUMPLA COMO </w:t>
            </w:r>
            <w:r w:rsidRPr="009A0375">
              <w:rPr>
                <w:rFonts w:eastAsia="Times New Roman" w:cs="Calibri"/>
                <w:b/>
                <w:bCs/>
                <w:color w:val="000000"/>
                <w:sz w:val="18"/>
                <w:szCs w:val="20"/>
                <w:lang w:eastAsia="es-MX"/>
              </w:rPr>
              <w:lastRenderedPageBreak/>
              <w:t>MÍNIMO CON LAS GARANTÍAS, NORMAS Y CERTIFICACIONES SIGUIENTES:</w:t>
            </w:r>
          </w:p>
          <w:p w14:paraId="664CD74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2CEB9A5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NOM-031-ENER-2019</w:t>
            </w:r>
          </w:p>
          <w:p w14:paraId="658D6D8C"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PAESE</w:t>
            </w:r>
          </w:p>
          <w:p w14:paraId="7DB0818D"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SE REQUIEREN PRODUCTOS HECHOS EN MÉXICO.</w:t>
            </w:r>
          </w:p>
          <w:p w14:paraId="122E3E41" w14:textId="7766FB6D" w:rsidR="00941C24" w:rsidRPr="00CC4A90" w:rsidRDefault="00941C24" w:rsidP="00941C24">
            <w:pPr>
              <w:spacing w:after="0" w:line="240" w:lineRule="auto"/>
              <w:rPr>
                <w:rFonts w:ascii="Calibri Light" w:eastAsia="Times New Roman" w:hAnsi="Calibri Light" w:cs="Calibri Light"/>
                <w:color w:val="000000"/>
                <w:lang w:eastAsia="es-MX"/>
              </w:rPr>
            </w:pPr>
            <w:r w:rsidRPr="009A0375">
              <w:rPr>
                <w:rFonts w:eastAsia="Times New Roman" w:cs="Calibri"/>
                <w:b/>
                <w:bCs/>
                <w:color w:val="000000"/>
                <w:sz w:val="18"/>
                <w:szCs w:val="20"/>
                <w:lang w:eastAsia="es-MX"/>
              </w:rPr>
              <w:t>SE REQUIERE GARANTIA MINIMA DE 5 AÑOS CONTRA DEFECTOS DE FABRICACIÓN, SE REQUIERE REEMPLAZO DEL PRODUCTO EN CASO DE QUE APLIQUE GARANTIA EN UN PLAZO DE MÁXIMO 5 DIAS HABILES.</w:t>
            </w:r>
            <w:r w:rsidRPr="007F2625">
              <w:rPr>
                <w:rFonts w:eastAsia="Times New Roman" w:cs="Calibri"/>
                <w:color w:val="000000"/>
                <w:sz w:val="18"/>
                <w:szCs w:val="20"/>
                <w:lang w:eastAsia="es-MX"/>
              </w:rPr>
              <w:t xml:space="preserve">                                                                                                                          </w:t>
            </w:r>
          </w:p>
        </w:tc>
      </w:tr>
      <w:tr w:rsidR="00C66892" w:rsidRPr="00CC4A90" w14:paraId="6D0C9DBE" w14:textId="77777777" w:rsidTr="00C66892">
        <w:trPr>
          <w:trHeight w:val="691"/>
          <w:jc w:val="center"/>
        </w:trPr>
        <w:tc>
          <w:tcPr>
            <w:tcW w:w="1077" w:type="dxa"/>
            <w:shd w:val="clear" w:color="auto" w:fill="auto"/>
            <w:noWrap/>
            <w:vAlign w:val="center"/>
          </w:tcPr>
          <w:p w14:paraId="5FC015A1" w14:textId="718210F2"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5</w:t>
            </w:r>
          </w:p>
        </w:tc>
        <w:tc>
          <w:tcPr>
            <w:tcW w:w="1077" w:type="dxa"/>
            <w:shd w:val="clear" w:color="auto" w:fill="auto"/>
            <w:noWrap/>
            <w:vAlign w:val="center"/>
          </w:tcPr>
          <w:p w14:paraId="670AA837" w14:textId="5C360229" w:rsidR="00C66892" w:rsidRPr="00CC4A90" w:rsidRDefault="001321BF"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550</w:t>
            </w:r>
          </w:p>
        </w:tc>
        <w:tc>
          <w:tcPr>
            <w:tcW w:w="1078" w:type="dxa"/>
            <w:shd w:val="clear" w:color="auto" w:fill="auto"/>
            <w:noWrap/>
            <w:vAlign w:val="center"/>
          </w:tcPr>
          <w:p w14:paraId="1EE420F2" w14:textId="6098F918"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0D0AB06" w14:textId="3F84E68F" w:rsidR="00C66892" w:rsidRPr="00CC4A90" w:rsidRDefault="00FD4192" w:rsidP="00C66892">
            <w:pPr>
              <w:spacing w:after="0" w:line="240" w:lineRule="auto"/>
              <w:rPr>
                <w:rFonts w:ascii="Calibri Light" w:eastAsia="Times New Roman" w:hAnsi="Calibri Light" w:cs="Calibri Light"/>
                <w:color w:val="000000"/>
                <w:lang w:eastAsia="es-MX"/>
              </w:rPr>
            </w:pPr>
            <w:r>
              <w:rPr>
                <w:rFonts w:ascii="Calibri Light" w:hAnsi="Calibri Light" w:cs="Calibri Light"/>
                <w:color w:val="000000"/>
              </w:rPr>
              <w:t>LUMINARIA LED</w:t>
            </w:r>
          </w:p>
        </w:tc>
        <w:tc>
          <w:tcPr>
            <w:tcW w:w="4243" w:type="dxa"/>
            <w:shd w:val="clear" w:color="auto" w:fill="auto"/>
            <w:noWrap/>
            <w:vAlign w:val="center"/>
          </w:tcPr>
          <w:p w14:paraId="450A99ED" w14:textId="69375EF1" w:rsidR="00941C24" w:rsidRDefault="00941C24" w:rsidP="00941C24">
            <w:pPr>
              <w:spacing w:after="0" w:line="240" w:lineRule="auto"/>
              <w:rPr>
                <w:rFonts w:ascii="Calibri Light" w:eastAsia="Times New Roman" w:hAnsi="Calibri Light" w:cs="Calibri Light"/>
                <w:color w:val="000000"/>
                <w:lang w:eastAsia="es-MX"/>
              </w:rPr>
            </w:pPr>
            <w:r w:rsidRPr="001321BF">
              <w:rPr>
                <w:rFonts w:ascii="Calibri Light" w:eastAsia="Times New Roman" w:hAnsi="Calibri Light" w:cs="Calibri Light"/>
                <w:color w:val="000000"/>
                <w:lang w:eastAsia="es-MX"/>
              </w:rPr>
              <w:t>LAP-</w:t>
            </w:r>
            <w:r>
              <w:rPr>
                <w:rFonts w:ascii="Calibri Light" w:eastAsia="Times New Roman" w:hAnsi="Calibri Light" w:cs="Calibri Light"/>
                <w:color w:val="000000"/>
                <w:lang w:eastAsia="es-MX"/>
              </w:rPr>
              <w:t>10</w:t>
            </w:r>
            <w:r w:rsidRPr="001321BF">
              <w:rPr>
                <w:rFonts w:ascii="Calibri Light" w:eastAsia="Times New Roman" w:hAnsi="Calibri Light" w:cs="Calibri Light"/>
                <w:color w:val="000000"/>
                <w:lang w:eastAsia="es-MX"/>
              </w:rPr>
              <w:t>0-</w:t>
            </w:r>
            <w:r>
              <w:rPr>
                <w:rFonts w:ascii="Calibri Light" w:eastAsia="Times New Roman" w:hAnsi="Calibri Light" w:cs="Calibri Light"/>
                <w:color w:val="000000"/>
                <w:lang w:eastAsia="es-MX"/>
              </w:rPr>
              <w:t>17050</w:t>
            </w:r>
            <w:r w:rsidRPr="001321BF">
              <w:rPr>
                <w:rFonts w:ascii="Calibri Light" w:eastAsia="Times New Roman" w:hAnsi="Calibri Light" w:cs="Calibri Light"/>
                <w:color w:val="000000"/>
                <w:lang w:eastAsia="es-MX"/>
              </w:rPr>
              <w:t>K</w:t>
            </w:r>
            <w:r>
              <w:rPr>
                <w:rFonts w:ascii="Calibri Light" w:eastAsia="Times New Roman" w:hAnsi="Calibri Light" w:cs="Calibri Light"/>
                <w:color w:val="000000"/>
                <w:lang w:eastAsia="es-MX"/>
              </w:rPr>
              <w:t xml:space="preserve">-X </w:t>
            </w:r>
            <w:r w:rsidRPr="001321BF">
              <w:rPr>
                <w:rFonts w:ascii="Calibri Light" w:eastAsia="Times New Roman" w:hAnsi="Calibri Light" w:cs="Calibri Light"/>
                <w:color w:val="000000"/>
                <w:lang w:eastAsia="es-MX"/>
              </w:rPr>
              <w:t>DE FORMA RECTANGULAR PARA ALUMBRADO DE VIALIDADES</w:t>
            </w:r>
          </w:p>
          <w:p w14:paraId="748C4A48" w14:textId="77777777" w:rsidR="00941C24" w:rsidRDefault="00941C24" w:rsidP="00941C24">
            <w:pPr>
              <w:widowControl w:val="0"/>
              <w:spacing w:after="0" w:line="240" w:lineRule="auto"/>
              <w:rPr>
                <w:rFonts w:eastAsia="Times New Roman" w:cs="Calibri"/>
                <w:b/>
                <w:bCs/>
                <w:color w:val="000000"/>
                <w:sz w:val="18"/>
                <w:szCs w:val="20"/>
                <w:u w:val="single"/>
                <w:lang w:eastAsia="es-MX"/>
              </w:rPr>
            </w:pPr>
          </w:p>
          <w:p w14:paraId="176EF5E3" w14:textId="23C91736" w:rsidR="00941C24" w:rsidRPr="009A0375" w:rsidRDefault="00941C24" w:rsidP="00941C24">
            <w:pPr>
              <w:widowControl w:val="0"/>
              <w:spacing w:after="0" w:line="240" w:lineRule="auto"/>
              <w:rPr>
                <w:rFonts w:eastAsia="Times New Roman" w:cs="Calibri"/>
                <w:b/>
                <w:bCs/>
                <w:color w:val="000000"/>
                <w:sz w:val="18"/>
                <w:szCs w:val="20"/>
                <w:u w:val="single"/>
                <w:lang w:eastAsia="es-MX"/>
              </w:rPr>
            </w:pPr>
            <w:r w:rsidRPr="009A0375">
              <w:rPr>
                <w:rFonts w:eastAsia="Times New Roman" w:cs="Calibri"/>
                <w:b/>
                <w:bCs/>
                <w:color w:val="000000"/>
                <w:sz w:val="18"/>
                <w:szCs w:val="20"/>
                <w:u w:val="single"/>
                <w:lang w:eastAsia="es-MX"/>
              </w:rPr>
              <w:t>CARACTERÍSTICAS</w:t>
            </w:r>
            <w:r>
              <w:rPr>
                <w:rFonts w:eastAsia="Times New Roman" w:cs="Calibri"/>
                <w:b/>
                <w:bCs/>
                <w:color w:val="000000"/>
                <w:sz w:val="18"/>
                <w:szCs w:val="20"/>
                <w:u w:val="single"/>
                <w:lang w:eastAsia="es-MX"/>
              </w:rPr>
              <w:t>:</w:t>
            </w:r>
          </w:p>
          <w:p w14:paraId="16DBCB3A"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•LUMINARIA DE LEDS PARA ALUMBRADO DE VIALIDADES</w:t>
            </w:r>
          </w:p>
          <w:p w14:paraId="091027AC"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•LEDS DE ÚLTIMA GENERACIÓN DE ALTA EFICIENCIA, LIBRE DE PCBS, MERCURIO (ROHS).</w:t>
            </w:r>
          </w:p>
          <w:p w14:paraId="4BCE9C6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•CARCASA FABRICADA EN ALUMINIO ALEACIÓN 380 RESISTENTE AL IMPACTO.</w:t>
            </w:r>
          </w:p>
          <w:p w14:paraId="505391C8"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•BRAZO PARA POSTE DE 2” 1/2, ABATIBLE DESDE 0° A 90°.</w:t>
            </w:r>
          </w:p>
          <w:p w14:paraId="310C887D"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•SOCKET DE 7 PINES PARA PREDISPOSICIÓN A TELEMETRÍA O SOCKET DE 3 PINES ESTÁNDAR.</w:t>
            </w:r>
          </w:p>
          <w:p w14:paraId="48DCED4A"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•FOTOCELDA ESTÁNDAR DE 3 PINES (ON/OFF).</w:t>
            </w:r>
          </w:p>
          <w:p w14:paraId="5E880D7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PROTECCIÓN CONTRA SOBRETENSIONES Y SOBRECORRIENTES DE 10KV-10KA.</w:t>
            </w:r>
          </w:p>
          <w:p w14:paraId="2479896A"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•PINTURA ELECTROSTÁTICA O POLIÉSTER. </w:t>
            </w:r>
          </w:p>
          <w:p w14:paraId="659972A9"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•VIDA ÚTIL NOMINAL DE 100 000 H</w:t>
            </w:r>
          </w:p>
          <w:p w14:paraId="4057BE2F" w14:textId="4E883A42"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DRIVER DIMEABLE DE 0 V~ A 10 V~.</w:t>
            </w:r>
          </w:p>
          <w:p w14:paraId="0127E29A"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•GARANTÍA DE 5 AÑOS SOBRE DEFECTOS DE FABRICACIÓN</w:t>
            </w:r>
          </w:p>
          <w:p w14:paraId="722CD308" w14:textId="77777777" w:rsidR="00941C24" w:rsidRPr="009A0375" w:rsidRDefault="00941C24" w:rsidP="00941C24">
            <w:pPr>
              <w:widowControl w:val="0"/>
              <w:spacing w:after="0" w:line="240" w:lineRule="auto"/>
              <w:rPr>
                <w:rFonts w:eastAsia="Times New Roman" w:cs="Calibri"/>
                <w:b/>
                <w:bCs/>
                <w:color w:val="000000"/>
                <w:sz w:val="18"/>
                <w:szCs w:val="20"/>
                <w:u w:val="single"/>
                <w:lang w:eastAsia="es-MX"/>
              </w:rPr>
            </w:pPr>
            <w:r w:rsidRPr="009A0375">
              <w:rPr>
                <w:rFonts w:eastAsia="Times New Roman" w:cs="Calibri"/>
                <w:b/>
                <w:bCs/>
                <w:color w:val="000000"/>
                <w:sz w:val="18"/>
                <w:szCs w:val="20"/>
                <w:u w:val="single"/>
                <w:lang w:eastAsia="es-MX"/>
              </w:rPr>
              <w:t>ESPECIFICACIONES TÉCNICAS</w:t>
            </w:r>
            <w:r>
              <w:rPr>
                <w:rFonts w:eastAsia="Times New Roman" w:cs="Calibri"/>
                <w:b/>
                <w:bCs/>
                <w:color w:val="000000"/>
                <w:sz w:val="18"/>
                <w:szCs w:val="20"/>
                <w:u w:val="single"/>
                <w:lang w:eastAsia="es-MX"/>
              </w:rPr>
              <w:t>:</w:t>
            </w:r>
          </w:p>
          <w:p w14:paraId="3CA8D6BD"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MARCA IUSA</w:t>
            </w:r>
          </w:p>
          <w:p w14:paraId="3442E734"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•MODELO LAP-100-5000K-14000-X</w:t>
            </w:r>
          </w:p>
          <w:p w14:paraId="05AC87DE"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•TENSIÓN 120 - 277(V~)</w:t>
            </w:r>
          </w:p>
          <w:p w14:paraId="46E4F82F"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•CORRIENTE 0,83- 0,36(A)</w:t>
            </w:r>
          </w:p>
          <w:p w14:paraId="5912072D"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•POTENCIA 100(W)</w:t>
            </w:r>
          </w:p>
          <w:p w14:paraId="23AA3CF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•POTENCIA MÁXIMA 102(W)</w:t>
            </w:r>
          </w:p>
          <w:p w14:paraId="54F18D9F"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•FACTOR DE POTENCIA 0,97</w:t>
            </w:r>
          </w:p>
          <w:p w14:paraId="51D2E7F3"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•FRECUENCIA 50 / 60(HZ)</w:t>
            </w:r>
          </w:p>
          <w:p w14:paraId="2319314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•LÚMENES 17,050(LM)</w:t>
            </w:r>
          </w:p>
          <w:p w14:paraId="1884BFD3"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•EFICACIA LUMINOSA DEL SISTEMA 170(LM/W)</w:t>
            </w:r>
          </w:p>
          <w:p w14:paraId="37BFB04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•DISTORSIÓN ARMÓNICA EN CORRIENTE ≤ 15%</w:t>
            </w:r>
          </w:p>
          <w:p w14:paraId="4FD9AD1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•TEMPERATURA DE COLOR 5 000(K)</w:t>
            </w:r>
          </w:p>
          <w:p w14:paraId="6CD13DE3"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•TEMPERATURA AMBIENTE DE OPERACIÓN -10 A 50(°C)</w:t>
            </w:r>
          </w:p>
          <w:p w14:paraId="3240301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•GRADO DE HERMETICIDAD IP65</w:t>
            </w:r>
          </w:p>
          <w:p w14:paraId="6380C6BA"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•GRADO DE PROTECCIÓN CONTRA IMPACTO IK10</w:t>
            </w:r>
          </w:p>
          <w:p w14:paraId="5E54C38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•CLASIFICACIÓN IES ASIMÉTRICO TIPO III MEDIA</w:t>
            </w:r>
          </w:p>
          <w:p w14:paraId="74DD2851"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•ÍNDICE DE RENDIMIENTO DE COLOR 70(CRI)</w:t>
            </w:r>
          </w:p>
          <w:p w14:paraId="6360A050"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•MÁXIMO PICO DE CORRIENTE 10(KA) </w:t>
            </w:r>
          </w:p>
          <w:p w14:paraId="0CF304B1" w14:textId="77777777" w:rsidR="00941C24"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 MÁXIMO PICO DE VOLTAJE 10(KV) </w:t>
            </w:r>
          </w:p>
          <w:p w14:paraId="6207B5CB"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xml:space="preserve">• PESO TOTAL DE LUMINARIA CON FOTOCELDA </w:t>
            </w:r>
            <w:r w:rsidRPr="009A0375">
              <w:rPr>
                <w:rFonts w:eastAsia="Times New Roman" w:cs="Calibri"/>
                <w:color w:val="000000"/>
                <w:sz w:val="18"/>
                <w:szCs w:val="20"/>
                <w:lang w:eastAsia="es-MX"/>
              </w:rPr>
              <w:lastRenderedPageBreak/>
              <w:t>5.18(KG)</w:t>
            </w:r>
          </w:p>
          <w:p w14:paraId="5CD60F2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sidRPr="009A0375">
              <w:rPr>
                <w:rFonts w:eastAsia="Times New Roman" w:cs="Calibri"/>
                <w:color w:val="000000"/>
                <w:sz w:val="18"/>
                <w:szCs w:val="20"/>
                <w:lang w:eastAsia="es-MX"/>
              </w:rPr>
              <w:t>• MEDIDAS 500X190X156MM</w:t>
            </w:r>
          </w:p>
          <w:p w14:paraId="1B0F2B6C"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CERTIFICACIONES:</w:t>
            </w:r>
          </w:p>
          <w:p w14:paraId="30019E2F"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491E43A5"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NOM-031-ENER-2019</w:t>
            </w:r>
          </w:p>
          <w:p w14:paraId="2915F13A"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PAESE</w:t>
            </w:r>
          </w:p>
          <w:p w14:paraId="49D40135"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SE SOLICITA QUE EL PRODUCTO CUMPLA COMO MÍNIMO CON LAS GARANTÍAS, NORMAS Y CERTIFICACIONES SIGUIENTES:</w:t>
            </w:r>
          </w:p>
          <w:p w14:paraId="653F1E80"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NOM-003-SCFI-2014</w:t>
            </w:r>
          </w:p>
          <w:p w14:paraId="418202F2"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NOM-031-ENER-2019</w:t>
            </w:r>
          </w:p>
          <w:p w14:paraId="33B7CDB7" w14:textId="77777777" w:rsidR="00941C24" w:rsidRPr="009A0375" w:rsidRDefault="00941C24" w:rsidP="00941C24">
            <w:pPr>
              <w:widowControl w:val="0"/>
              <w:spacing w:after="0" w:line="240" w:lineRule="auto"/>
              <w:rPr>
                <w:rFonts w:eastAsia="Times New Roman" w:cs="Calibri"/>
                <w:color w:val="000000"/>
                <w:sz w:val="18"/>
                <w:szCs w:val="20"/>
                <w:lang w:eastAsia="es-MX"/>
              </w:rPr>
            </w:pPr>
            <w:r>
              <w:rPr>
                <w:rFonts w:eastAsia="Times New Roman" w:cs="Calibri"/>
                <w:color w:val="000000"/>
                <w:sz w:val="18"/>
                <w:szCs w:val="20"/>
                <w:lang w:eastAsia="es-MX"/>
              </w:rPr>
              <w:t>-</w:t>
            </w:r>
            <w:r w:rsidRPr="009A0375">
              <w:rPr>
                <w:rFonts w:eastAsia="Times New Roman" w:cs="Calibri"/>
                <w:color w:val="000000"/>
                <w:sz w:val="18"/>
                <w:szCs w:val="20"/>
                <w:lang w:eastAsia="es-MX"/>
              </w:rPr>
              <w:t>PAESE</w:t>
            </w:r>
          </w:p>
          <w:p w14:paraId="2D5BAA1E" w14:textId="77777777" w:rsidR="00941C24" w:rsidRPr="009A0375" w:rsidRDefault="00941C24" w:rsidP="00941C24">
            <w:pPr>
              <w:widowControl w:val="0"/>
              <w:spacing w:after="0" w:line="240" w:lineRule="auto"/>
              <w:rPr>
                <w:rFonts w:eastAsia="Times New Roman" w:cs="Calibri"/>
                <w:b/>
                <w:bCs/>
                <w:color w:val="000000"/>
                <w:sz w:val="18"/>
                <w:szCs w:val="20"/>
                <w:lang w:eastAsia="es-MX"/>
              </w:rPr>
            </w:pPr>
            <w:r w:rsidRPr="009A0375">
              <w:rPr>
                <w:rFonts w:eastAsia="Times New Roman" w:cs="Calibri"/>
                <w:b/>
                <w:bCs/>
                <w:color w:val="000000"/>
                <w:sz w:val="18"/>
                <w:szCs w:val="20"/>
                <w:lang w:eastAsia="es-MX"/>
              </w:rPr>
              <w:t>SE REQUIEREN PRODUCTOS HECHOS EN MÉXICO.</w:t>
            </w:r>
          </w:p>
          <w:p w14:paraId="503DC71E" w14:textId="309A0310" w:rsidR="00C66892" w:rsidRPr="00CC4A90" w:rsidRDefault="00941C24" w:rsidP="00941C24">
            <w:pPr>
              <w:widowControl w:val="0"/>
              <w:spacing w:after="0" w:line="240" w:lineRule="auto"/>
              <w:rPr>
                <w:rFonts w:ascii="Calibri Light" w:eastAsia="Times New Roman" w:hAnsi="Calibri Light" w:cs="Calibri Light"/>
                <w:color w:val="000000"/>
                <w:lang w:eastAsia="es-MX"/>
              </w:rPr>
            </w:pPr>
            <w:r w:rsidRPr="009A0375">
              <w:rPr>
                <w:rFonts w:eastAsia="Times New Roman" w:cs="Calibri"/>
                <w:b/>
                <w:bCs/>
                <w:color w:val="000000"/>
                <w:sz w:val="18"/>
                <w:szCs w:val="20"/>
                <w:lang w:eastAsia="es-MX"/>
              </w:rPr>
              <w:t>SE REQUIERE GARANTIA MINIMA DE 5 AÑOS CONTRA DEFECTOS DE FABRICACIÓN, SE REQUIERE REEMPLAZO DEL PRODUCTO EN CASO DE QUE APLIQUE GARANTIA EN UN PLAZO DE MÁXIMO 5 DIAS HABILES.</w:t>
            </w:r>
            <w:r w:rsidRPr="007F2625">
              <w:rPr>
                <w:rFonts w:eastAsia="Times New Roman" w:cs="Calibri"/>
                <w:color w:val="000000"/>
                <w:sz w:val="18"/>
                <w:szCs w:val="20"/>
                <w:lang w:eastAsia="es-MX"/>
              </w:rPr>
              <w:t xml:space="preserve">                                                                                                                          </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48102137"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43597B">
        <w:rPr>
          <w:rFonts w:ascii="Bookman Old Style" w:hAnsi="Bookman Old Style" w:cs="Arial"/>
          <w:b/>
          <w:sz w:val="20"/>
          <w:szCs w:val="20"/>
        </w:rPr>
        <w:t>X</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40EF925F" w14:textId="5FC552BE" w:rsidR="009A2599" w:rsidRDefault="009A2599" w:rsidP="009A2599">
      <w:pPr>
        <w:pStyle w:val="Prrafodelista"/>
        <w:numPr>
          <w:ilvl w:val="0"/>
          <w:numId w:val="29"/>
        </w:numPr>
        <w:jc w:val="both"/>
        <w:rPr>
          <w:rFonts w:ascii="Bookman Old Style" w:hAnsi="Bookman Old Style" w:cs="Arial"/>
          <w:sz w:val="20"/>
          <w:szCs w:val="20"/>
        </w:rPr>
      </w:pPr>
      <w:r w:rsidRPr="009A2599">
        <w:rPr>
          <w:rFonts w:ascii="Bookman Old Style" w:hAnsi="Bookman Old Style" w:cs="Arial"/>
          <w:sz w:val="20"/>
          <w:szCs w:val="20"/>
        </w:rPr>
        <w:t xml:space="preserve">El licitante deberá presentar a la Convocante el documento que avale </w:t>
      </w:r>
      <w:r>
        <w:rPr>
          <w:rFonts w:ascii="Bookman Old Style" w:hAnsi="Bookman Old Style" w:cs="Arial"/>
          <w:sz w:val="20"/>
          <w:szCs w:val="20"/>
        </w:rPr>
        <w:t xml:space="preserve">y </w:t>
      </w:r>
      <w:r w:rsidRPr="009A2599">
        <w:rPr>
          <w:rFonts w:ascii="Bookman Old Style" w:hAnsi="Bookman Old Style" w:cs="Arial"/>
          <w:sz w:val="20"/>
          <w:szCs w:val="20"/>
        </w:rPr>
        <w:t>cumpl</w:t>
      </w:r>
      <w:r>
        <w:rPr>
          <w:rFonts w:ascii="Bookman Old Style" w:hAnsi="Bookman Old Style" w:cs="Arial"/>
          <w:sz w:val="20"/>
          <w:szCs w:val="20"/>
        </w:rPr>
        <w:t>a</w:t>
      </w:r>
      <w:r w:rsidRPr="009A2599">
        <w:rPr>
          <w:rFonts w:ascii="Bookman Old Style" w:hAnsi="Bookman Old Style" w:cs="Arial"/>
          <w:sz w:val="20"/>
          <w:szCs w:val="20"/>
        </w:rPr>
        <w:t xml:space="preserve"> con la calidad establecida por la Norma Oficial Mexicana NOM-0</w:t>
      </w:r>
      <w:r>
        <w:rPr>
          <w:rFonts w:ascii="Bookman Old Style" w:hAnsi="Bookman Old Style" w:cs="Arial"/>
          <w:sz w:val="20"/>
          <w:szCs w:val="20"/>
        </w:rPr>
        <w:t>03</w:t>
      </w:r>
      <w:r w:rsidRPr="009A2599">
        <w:rPr>
          <w:rFonts w:ascii="Bookman Old Style" w:hAnsi="Bookman Old Style" w:cs="Arial"/>
          <w:sz w:val="20"/>
          <w:szCs w:val="20"/>
        </w:rPr>
        <w:t>-</w:t>
      </w:r>
      <w:r>
        <w:rPr>
          <w:rFonts w:ascii="Bookman Old Style" w:hAnsi="Bookman Old Style" w:cs="Arial"/>
          <w:sz w:val="20"/>
          <w:szCs w:val="20"/>
        </w:rPr>
        <w:t>SCFI</w:t>
      </w:r>
      <w:r w:rsidRPr="009A2599">
        <w:rPr>
          <w:rFonts w:ascii="Bookman Old Style" w:hAnsi="Bookman Old Style" w:cs="Arial"/>
          <w:sz w:val="20"/>
          <w:szCs w:val="20"/>
        </w:rPr>
        <w:t>-201</w:t>
      </w:r>
      <w:r>
        <w:rPr>
          <w:rFonts w:ascii="Bookman Old Style" w:hAnsi="Bookman Old Style" w:cs="Arial"/>
          <w:sz w:val="20"/>
          <w:szCs w:val="20"/>
        </w:rPr>
        <w:t>4.</w:t>
      </w:r>
      <w:r w:rsidR="005557F6">
        <w:rPr>
          <w:rFonts w:ascii="Bookman Old Style" w:hAnsi="Bookman Old Style" w:cs="Arial"/>
          <w:sz w:val="20"/>
          <w:szCs w:val="20"/>
        </w:rPr>
        <w:t xml:space="preserve"> Según aplique a la partida.</w:t>
      </w:r>
    </w:p>
    <w:p w14:paraId="26E186FC" w14:textId="394A9993" w:rsidR="009A2599" w:rsidRPr="005557F6" w:rsidRDefault="009A2599" w:rsidP="005557F6">
      <w:pPr>
        <w:pStyle w:val="Prrafodelista"/>
        <w:numPr>
          <w:ilvl w:val="0"/>
          <w:numId w:val="29"/>
        </w:numPr>
        <w:jc w:val="both"/>
        <w:rPr>
          <w:rFonts w:ascii="Bookman Old Style" w:hAnsi="Bookman Old Style" w:cs="Arial"/>
          <w:sz w:val="20"/>
          <w:szCs w:val="20"/>
        </w:rPr>
      </w:pPr>
      <w:r w:rsidRPr="009A2599">
        <w:rPr>
          <w:rFonts w:ascii="Bookman Old Style" w:hAnsi="Bookman Old Style" w:cs="Arial"/>
          <w:sz w:val="20"/>
          <w:szCs w:val="20"/>
        </w:rPr>
        <w:t xml:space="preserve">El licitante deberá presentar a la Convocante el documento que avale </w:t>
      </w:r>
      <w:r>
        <w:rPr>
          <w:rFonts w:ascii="Bookman Old Style" w:hAnsi="Bookman Old Style" w:cs="Arial"/>
          <w:sz w:val="20"/>
          <w:szCs w:val="20"/>
        </w:rPr>
        <w:t xml:space="preserve">y </w:t>
      </w:r>
      <w:r w:rsidRPr="009A2599">
        <w:rPr>
          <w:rFonts w:ascii="Bookman Old Style" w:hAnsi="Bookman Old Style" w:cs="Arial"/>
          <w:sz w:val="20"/>
          <w:szCs w:val="20"/>
        </w:rPr>
        <w:t>cumpl</w:t>
      </w:r>
      <w:r>
        <w:rPr>
          <w:rFonts w:ascii="Bookman Old Style" w:hAnsi="Bookman Old Style" w:cs="Arial"/>
          <w:sz w:val="20"/>
          <w:szCs w:val="20"/>
        </w:rPr>
        <w:t>a</w:t>
      </w:r>
      <w:r w:rsidRPr="009A2599">
        <w:rPr>
          <w:rFonts w:ascii="Bookman Old Style" w:hAnsi="Bookman Old Style" w:cs="Arial"/>
          <w:sz w:val="20"/>
          <w:szCs w:val="20"/>
        </w:rPr>
        <w:t xml:space="preserve"> con la calidad establecida por la Norma Oficial Mexicana NOM-0</w:t>
      </w:r>
      <w:r>
        <w:rPr>
          <w:rFonts w:ascii="Bookman Old Style" w:hAnsi="Bookman Old Style" w:cs="Arial"/>
          <w:sz w:val="20"/>
          <w:szCs w:val="20"/>
        </w:rPr>
        <w:t>31</w:t>
      </w:r>
      <w:r w:rsidRPr="009A2599">
        <w:rPr>
          <w:rFonts w:ascii="Bookman Old Style" w:hAnsi="Bookman Old Style" w:cs="Arial"/>
          <w:sz w:val="20"/>
          <w:szCs w:val="20"/>
        </w:rPr>
        <w:t>-</w:t>
      </w:r>
      <w:r>
        <w:rPr>
          <w:rFonts w:ascii="Bookman Old Style" w:hAnsi="Bookman Old Style" w:cs="Arial"/>
          <w:sz w:val="20"/>
          <w:szCs w:val="20"/>
        </w:rPr>
        <w:t>ENER</w:t>
      </w:r>
      <w:r w:rsidRPr="009A2599">
        <w:rPr>
          <w:rFonts w:ascii="Bookman Old Style" w:hAnsi="Bookman Old Style" w:cs="Arial"/>
          <w:sz w:val="20"/>
          <w:szCs w:val="20"/>
        </w:rPr>
        <w:t>-201</w:t>
      </w:r>
      <w:r>
        <w:rPr>
          <w:rFonts w:ascii="Bookman Old Style" w:hAnsi="Bookman Old Style" w:cs="Arial"/>
          <w:sz w:val="20"/>
          <w:szCs w:val="20"/>
        </w:rPr>
        <w:t>9.</w:t>
      </w:r>
      <w:r w:rsidR="005557F6">
        <w:rPr>
          <w:rFonts w:ascii="Bookman Old Style" w:hAnsi="Bookman Old Style" w:cs="Arial"/>
          <w:sz w:val="20"/>
          <w:szCs w:val="20"/>
        </w:rPr>
        <w:t xml:space="preserve"> </w:t>
      </w:r>
      <w:r w:rsidR="005557F6">
        <w:rPr>
          <w:rFonts w:ascii="Bookman Old Style" w:hAnsi="Bookman Old Style" w:cs="Arial"/>
          <w:sz w:val="20"/>
          <w:szCs w:val="20"/>
        </w:rPr>
        <w:t>Según aplique a la partida.</w:t>
      </w:r>
    </w:p>
    <w:p w14:paraId="172D9AC3" w14:textId="055CD5D0" w:rsidR="00F01C10" w:rsidRPr="005557F6" w:rsidRDefault="00F01C10" w:rsidP="005557F6">
      <w:pPr>
        <w:pStyle w:val="Prrafodelista"/>
        <w:numPr>
          <w:ilvl w:val="0"/>
          <w:numId w:val="29"/>
        </w:numPr>
        <w:jc w:val="both"/>
        <w:rPr>
          <w:rFonts w:ascii="Bookman Old Style" w:hAnsi="Bookman Old Style" w:cs="Arial"/>
          <w:sz w:val="20"/>
          <w:szCs w:val="20"/>
        </w:rPr>
      </w:pPr>
      <w:r w:rsidRPr="009A2599">
        <w:rPr>
          <w:rFonts w:ascii="Bookman Old Style" w:hAnsi="Bookman Old Style" w:cs="Arial"/>
          <w:sz w:val="20"/>
          <w:szCs w:val="20"/>
        </w:rPr>
        <w:t xml:space="preserve">El licitante deberá presentar a la Convocante el documento que avale </w:t>
      </w:r>
      <w:r>
        <w:rPr>
          <w:rFonts w:ascii="Bookman Old Style" w:hAnsi="Bookman Old Style" w:cs="Arial"/>
          <w:sz w:val="20"/>
          <w:szCs w:val="20"/>
        </w:rPr>
        <w:t xml:space="preserve">y </w:t>
      </w:r>
      <w:r w:rsidRPr="009A2599">
        <w:rPr>
          <w:rFonts w:ascii="Bookman Old Style" w:hAnsi="Bookman Old Style" w:cs="Arial"/>
          <w:sz w:val="20"/>
          <w:szCs w:val="20"/>
        </w:rPr>
        <w:t>cumpl</w:t>
      </w:r>
      <w:r>
        <w:rPr>
          <w:rFonts w:ascii="Bookman Old Style" w:hAnsi="Bookman Old Style" w:cs="Arial"/>
          <w:sz w:val="20"/>
          <w:szCs w:val="20"/>
        </w:rPr>
        <w:t>a</w:t>
      </w:r>
      <w:r w:rsidRPr="009A2599">
        <w:rPr>
          <w:rFonts w:ascii="Bookman Old Style" w:hAnsi="Bookman Old Style" w:cs="Arial"/>
          <w:sz w:val="20"/>
          <w:szCs w:val="20"/>
        </w:rPr>
        <w:t xml:space="preserve"> </w:t>
      </w:r>
      <w:r>
        <w:rPr>
          <w:rFonts w:ascii="Bookman Old Style" w:hAnsi="Bookman Old Style" w:cs="Arial"/>
          <w:sz w:val="20"/>
          <w:szCs w:val="20"/>
        </w:rPr>
        <w:t>las certificaciones expedidas por PAESE.</w:t>
      </w:r>
      <w:r w:rsidR="005557F6" w:rsidRPr="005557F6">
        <w:rPr>
          <w:rFonts w:ascii="Bookman Old Style" w:hAnsi="Bookman Old Style" w:cs="Arial"/>
          <w:sz w:val="20"/>
          <w:szCs w:val="20"/>
        </w:rPr>
        <w:t xml:space="preserve"> </w:t>
      </w:r>
      <w:r w:rsidR="005557F6">
        <w:rPr>
          <w:rFonts w:ascii="Bookman Old Style" w:hAnsi="Bookman Old Style" w:cs="Arial"/>
          <w:sz w:val="20"/>
          <w:szCs w:val="20"/>
        </w:rPr>
        <w:t>Según aplique a la partida.</w:t>
      </w:r>
    </w:p>
    <w:p w14:paraId="4B84208C" w14:textId="77777777" w:rsidR="009A2599" w:rsidRPr="009A2599" w:rsidRDefault="009A2599" w:rsidP="009A2599">
      <w:pPr>
        <w:pStyle w:val="Prrafodelista"/>
        <w:ind w:left="720"/>
        <w:jc w:val="both"/>
        <w:rPr>
          <w:rFonts w:ascii="Bookman Old Style" w:hAnsi="Bookman Old Style" w:cs="Arial"/>
          <w:sz w:val="20"/>
          <w:szCs w:val="20"/>
        </w:rPr>
      </w:pP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9A2599">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677346C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los bienes</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9A2599">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18C2FE24"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lastRenderedPageBreak/>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E40A9C" w:rsidRPr="00E40A9C">
        <w:rPr>
          <w:rFonts w:ascii="Bookman Old Style" w:hAnsi="Bookman Old Style" w:cs="Arial"/>
          <w:b/>
          <w:bCs/>
          <w:sz w:val="20"/>
          <w:szCs w:val="20"/>
        </w:rPr>
        <w:t xml:space="preserve">LA CONVOCANTE REQUIERE QUE LA TOTALIDAD DE LOS BIENES SEAN ENTREGADOS EN UN PLAZO QUE NO SUPERE LOS 3 DÍAS NATURALES. </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7E5EA207"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 xml:space="preserve">LA CONVOCANTE REQUIERE UNA GARANTÍA MÍNIMA DE </w:t>
      </w:r>
      <w:r w:rsidR="002B2110">
        <w:rPr>
          <w:rFonts w:ascii="Bookman Old Style" w:hAnsi="Bookman Old Style" w:cs="Arial"/>
          <w:b/>
          <w:bCs/>
          <w:sz w:val="20"/>
          <w:szCs w:val="20"/>
        </w:rPr>
        <w:t>5 AÑOS</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9A2599">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Default="009D05AB" w:rsidP="001C0FC2">
      <w:pPr>
        <w:spacing w:after="0"/>
        <w:rPr>
          <w:rFonts w:ascii="Bookman Old Style" w:hAnsi="Bookman Old Style" w:cs="Arial"/>
          <w:b/>
          <w:sz w:val="18"/>
          <w:szCs w:val="20"/>
        </w:rPr>
      </w:pPr>
    </w:p>
    <w:p w14:paraId="4FABF10D" w14:textId="77777777" w:rsidR="009A2599" w:rsidRDefault="009A2599" w:rsidP="001C0FC2">
      <w:pPr>
        <w:spacing w:after="0"/>
        <w:rPr>
          <w:rFonts w:ascii="Bookman Old Style" w:hAnsi="Bookman Old Style" w:cs="Arial"/>
          <w:b/>
          <w:sz w:val="18"/>
          <w:szCs w:val="20"/>
        </w:rPr>
      </w:pPr>
    </w:p>
    <w:p w14:paraId="711C2AF2" w14:textId="77777777" w:rsidR="009A2599" w:rsidRDefault="009A2599" w:rsidP="001C0FC2">
      <w:pPr>
        <w:spacing w:after="0"/>
        <w:rPr>
          <w:rFonts w:ascii="Bookman Old Style" w:hAnsi="Bookman Old Style" w:cs="Arial"/>
          <w:b/>
          <w:sz w:val="18"/>
          <w:szCs w:val="20"/>
        </w:rPr>
      </w:pPr>
    </w:p>
    <w:p w14:paraId="3A4554A2" w14:textId="77777777" w:rsidR="009A2599" w:rsidRDefault="009A2599" w:rsidP="001C0FC2">
      <w:pPr>
        <w:spacing w:after="0"/>
        <w:rPr>
          <w:rFonts w:ascii="Bookman Old Style" w:hAnsi="Bookman Old Style" w:cs="Arial"/>
          <w:b/>
          <w:sz w:val="18"/>
          <w:szCs w:val="20"/>
        </w:rPr>
      </w:pPr>
    </w:p>
    <w:p w14:paraId="1292719C" w14:textId="77777777" w:rsidR="009A2599" w:rsidRDefault="009A2599" w:rsidP="001C0FC2">
      <w:pPr>
        <w:spacing w:after="0"/>
        <w:rPr>
          <w:rFonts w:ascii="Bookman Old Style" w:hAnsi="Bookman Old Style" w:cs="Arial"/>
          <w:b/>
          <w:sz w:val="18"/>
          <w:szCs w:val="20"/>
        </w:rPr>
      </w:pPr>
    </w:p>
    <w:p w14:paraId="54FA900D" w14:textId="77777777" w:rsidR="009A2599" w:rsidRDefault="009A2599" w:rsidP="001C0FC2">
      <w:pPr>
        <w:spacing w:after="0"/>
        <w:rPr>
          <w:rFonts w:ascii="Bookman Old Style" w:hAnsi="Bookman Old Style" w:cs="Arial"/>
          <w:b/>
          <w:sz w:val="18"/>
          <w:szCs w:val="20"/>
        </w:rPr>
      </w:pPr>
    </w:p>
    <w:p w14:paraId="48D25B18" w14:textId="77777777" w:rsidR="009A2599" w:rsidRDefault="009A2599" w:rsidP="001C0FC2">
      <w:pPr>
        <w:spacing w:after="0"/>
        <w:rPr>
          <w:rFonts w:ascii="Bookman Old Style" w:hAnsi="Bookman Old Style" w:cs="Arial"/>
          <w:b/>
          <w:sz w:val="18"/>
          <w:szCs w:val="20"/>
        </w:rPr>
      </w:pPr>
    </w:p>
    <w:p w14:paraId="403ABE4D" w14:textId="77777777" w:rsidR="009A2599" w:rsidRDefault="009A2599" w:rsidP="001C0FC2">
      <w:pPr>
        <w:spacing w:after="0"/>
        <w:rPr>
          <w:rFonts w:ascii="Bookman Old Style" w:hAnsi="Bookman Old Style" w:cs="Arial"/>
          <w:b/>
          <w:sz w:val="18"/>
          <w:szCs w:val="20"/>
        </w:rPr>
      </w:pPr>
    </w:p>
    <w:p w14:paraId="225568C2" w14:textId="77777777" w:rsidR="009A2599" w:rsidRDefault="009A2599" w:rsidP="001C0FC2">
      <w:pPr>
        <w:spacing w:after="0"/>
        <w:rPr>
          <w:rFonts w:ascii="Bookman Old Style" w:hAnsi="Bookman Old Style" w:cs="Arial"/>
          <w:b/>
          <w:sz w:val="18"/>
          <w:szCs w:val="20"/>
        </w:rPr>
      </w:pPr>
    </w:p>
    <w:p w14:paraId="4C32849B" w14:textId="77777777" w:rsidR="009A2599" w:rsidRDefault="009A2599" w:rsidP="001C0FC2">
      <w:pPr>
        <w:spacing w:after="0"/>
        <w:rPr>
          <w:rFonts w:ascii="Bookman Old Style" w:hAnsi="Bookman Old Style" w:cs="Arial"/>
          <w:b/>
          <w:sz w:val="18"/>
          <w:szCs w:val="20"/>
        </w:rPr>
      </w:pPr>
    </w:p>
    <w:p w14:paraId="706B2722" w14:textId="77777777" w:rsidR="009A2599" w:rsidRDefault="009A2599" w:rsidP="001C0FC2">
      <w:pPr>
        <w:spacing w:after="0"/>
        <w:rPr>
          <w:rFonts w:ascii="Bookman Old Style" w:hAnsi="Bookman Old Style" w:cs="Arial"/>
          <w:b/>
          <w:sz w:val="18"/>
          <w:szCs w:val="20"/>
        </w:rPr>
      </w:pPr>
    </w:p>
    <w:p w14:paraId="180F1D79" w14:textId="77777777" w:rsidR="009A2599" w:rsidRDefault="009A2599" w:rsidP="001C0FC2">
      <w:pPr>
        <w:spacing w:after="0"/>
        <w:rPr>
          <w:rFonts w:ascii="Bookman Old Style" w:hAnsi="Bookman Old Style" w:cs="Arial"/>
          <w:b/>
          <w:sz w:val="18"/>
          <w:szCs w:val="20"/>
        </w:rPr>
      </w:pPr>
    </w:p>
    <w:p w14:paraId="395DACAD" w14:textId="77777777" w:rsidR="009A2599" w:rsidRDefault="009A2599" w:rsidP="001C0FC2">
      <w:pPr>
        <w:spacing w:after="0"/>
        <w:rPr>
          <w:rFonts w:ascii="Bookman Old Style" w:hAnsi="Bookman Old Style" w:cs="Arial"/>
          <w:b/>
          <w:sz w:val="18"/>
          <w:szCs w:val="20"/>
        </w:rPr>
      </w:pPr>
    </w:p>
    <w:p w14:paraId="3FB910A7" w14:textId="77777777" w:rsidR="009A2599" w:rsidRDefault="009A2599" w:rsidP="001C0FC2">
      <w:pPr>
        <w:spacing w:after="0"/>
        <w:rPr>
          <w:rFonts w:ascii="Bookman Old Style" w:hAnsi="Bookman Old Style" w:cs="Arial"/>
          <w:b/>
          <w:sz w:val="18"/>
          <w:szCs w:val="20"/>
        </w:rPr>
      </w:pPr>
    </w:p>
    <w:p w14:paraId="3145D122" w14:textId="77777777" w:rsidR="009A2599" w:rsidRDefault="009A2599" w:rsidP="001C0FC2">
      <w:pPr>
        <w:spacing w:after="0"/>
        <w:rPr>
          <w:rFonts w:ascii="Bookman Old Style" w:hAnsi="Bookman Old Style" w:cs="Arial"/>
          <w:b/>
          <w:sz w:val="18"/>
          <w:szCs w:val="20"/>
        </w:rPr>
      </w:pPr>
    </w:p>
    <w:p w14:paraId="401CC097" w14:textId="77777777" w:rsidR="009A2599" w:rsidRDefault="009A2599" w:rsidP="001C0FC2">
      <w:pPr>
        <w:spacing w:after="0"/>
        <w:rPr>
          <w:rFonts w:ascii="Bookman Old Style" w:hAnsi="Bookman Old Style" w:cs="Arial"/>
          <w:b/>
          <w:sz w:val="18"/>
          <w:szCs w:val="20"/>
        </w:rPr>
      </w:pPr>
    </w:p>
    <w:p w14:paraId="0D149DD9" w14:textId="77777777" w:rsidR="009A2599" w:rsidRDefault="009A2599" w:rsidP="001C0FC2">
      <w:pPr>
        <w:spacing w:after="0"/>
        <w:rPr>
          <w:rFonts w:ascii="Bookman Old Style" w:hAnsi="Bookman Old Style" w:cs="Arial"/>
          <w:b/>
          <w:sz w:val="18"/>
          <w:szCs w:val="20"/>
        </w:rPr>
      </w:pPr>
    </w:p>
    <w:p w14:paraId="4EC93E12" w14:textId="77777777" w:rsidR="009A2599" w:rsidRDefault="009A2599" w:rsidP="001C0FC2">
      <w:pPr>
        <w:spacing w:after="0"/>
        <w:rPr>
          <w:rFonts w:ascii="Bookman Old Style" w:hAnsi="Bookman Old Style" w:cs="Arial"/>
          <w:b/>
          <w:sz w:val="18"/>
          <w:szCs w:val="20"/>
        </w:rPr>
      </w:pPr>
    </w:p>
    <w:p w14:paraId="723C4348" w14:textId="77777777" w:rsidR="009A2599" w:rsidRDefault="009A2599" w:rsidP="001C0FC2">
      <w:pPr>
        <w:spacing w:after="0"/>
        <w:rPr>
          <w:rFonts w:ascii="Bookman Old Style" w:hAnsi="Bookman Old Style" w:cs="Arial"/>
          <w:b/>
          <w:sz w:val="18"/>
          <w:szCs w:val="20"/>
        </w:rPr>
      </w:pPr>
    </w:p>
    <w:p w14:paraId="7F726ADD" w14:textId="77777777" w:rsidR="00195DC7" w:rsidRDefault="00195DC7" w:rsidP="001C0FC2">
      <w:pPr>
        <w:spacing w:after="0"/>
        <w:rPr>
          <w:rFonts w:ascii="Bookman Old Style" w:hAnsi="Bookman Old Style" w:cs="Arial"/>
          <w:b/>
          <w:sz w:val="18"/>
          <w:szCs w:val="20"/>
        </w:rPr>
      </w:pPr>
    </w:p>
    <w:p w14:paraId="72322FBE" w14:textId="77777777" w:rsidR="00195DC7" w:rsidRDefault="00195DC7" w:rsidP="001C0FC2">
      <w:pPr>
        <w:spacing w:after="0"/>
        <w:rPr>
          <w:rFonts w:ascii="Bookman Old Style" w:hAnsi="Bookman Old Style" w:cs="Arial"/>
          <w:b/>
          <w:sz w:val="18"/>
          <w:szCs w:val="20"/>
        </w:rPr>
      </w:pPr>
    </w:p>
    <w:p w14:paraId="644B2C06" w14:textId="77777777" w:rsidR="00195DC7" w:rsidRDefault="00195DC7" w:rsidP="001C0FC2">
      <w:pPr>
        <w:spacing w:after="0"/>
        <w:rPr>
          <w:rFonts w:ascii="Bookman Old Style" w:hAnsi="Bookman Old Style" w:cs="Arial"/>
          <w:b/>
          <w:sz w:val="18"/>
          <w:szCs w:val="20"/>
        </w:rPr>
      </w:pPr>
    </w:p>
    <w:p w14:paraId="10E4C5C1" w14:textId="77777777" w:rsidR="00195DC7" w:rsidRDefault="00195DC7" w:rsidP="001C0FC2">
      <w:pPr>
        <w:spacing w:after="0"/>
        <w:rPr>
          <w:rFonts w:ascii="Bookman Old Style" w:hAnsi="Bookman Old Style" w:cs="Arial"/>
          <w:b/>
          <w:sz w:val="18"/>
          <w:szCs w:val="20"/>
        </w:rPr>
      </w:pPr>
    </w:p>
    <w:p w14:paraId="4922D717" w14:textId="77777777" w:rsidR="00195DC7" w:rsidRDefault="00195DC7" w:rsidP="001C0FC2">
      <w:pPr>
        <w:spacing w:after="0"/>
        <w:rPr>
          <w:rFonts w:ascii="Bookman Old Style" w:hAnsi="Bookman Old Style" w:cs="Arial"/>
          <w:b/>
          <w:sz w:val="18"/>
          <w:szCs w:val="20"/>
        </w:rPr>
      </w:pPr>
    </w:p>
    <w:p w14:paraId="26D8D44A" w14:textId="77777777" w:rsidR="009A2599" w:rsidRDefault="009A2599" w:rsidP="001C0FC2">
      <w:pPr>
        <w:spacing w:after="0"/>
        <w:rPr>
          <w:rFonts w:ascii="Bookman Old Style" w:hAnsi="Bookman Old Style" w:cs="Arial"/>
          <w:b/>
          <w:sz w:val="18"/>
          <w:szCs w:val="20"/>
        </w:rPr>
      </w:pPr>
    </w:p>
    <w:p w14:paraId="1FE84243" w14:textId="77777777" w:rsidR="00195DC7" w:rsidRDefault="00195DC7" w:rsidP="001C0FC2">
      <w:pPr>
        <w:spacing w:after="0"/>
        <w:rPr>
          <w:rFonts w:ascii="Bookman Old Style" w:hAnsi="Bookman Old Style" w:cs="Arial"/>
          <w:b/>
          <w:sz w:val="18"/>
          <w:szCs w:val="20"/>
        </w:rPr>
      </w:pPr>
    </w:p>
    <w:p w14:paraId="05B61F76" w14:textId="77777777" w:rsidR="0082720B" w:rsidRDefault="0082720B" w:rsidP="001C0FC2">
      <w:pPr>
        <w:spacing w:after="0"/>
        <w:rPr>
          <w:rFonts w:ascii="Bookman Old Style" w:hAnsi="Bookman Old Style" w:cs="Arial"/>
          <w:b/>
          <w:sz w:val="18"/>
          <w:szCs w:val="20"/>
        </w:rPr>
      </w:pPr>
    </w:p>
    <w:p w14:paraId="0982934A" w14:textId="77777777" w:rsidR="0082720B" w:rsidRDefault="0082720B" w:rsidP="001C0FC2">
      <w:pPr>
        <w:spacing w:after="0"/>
        <w:rPr>
          <w:rFonts w:ascii="Bookman Old Style" w:hAnsi="Bookman Old Style" w:cs="Arial"/>
          <w:b/>
          <w:sz w:val="18"/>
          <w:szCs w:val="20"/>
        </w:rPr>
      </w:pPr>
    </w:p>
    <w:p w14:paraId="08CCA54F" w14:textId="77777777" w:rsidR="0082720B" w:rsidRDefault="0082720B" w:rsidP="001C0FC2">
      <w:pPr>
        <w:spacing w:after="0"/>
        <w:rPr>
          <w:rFonts w:ascii="Bookman Old Style" w:hAnsi="Bookman Old Style" w:cs="Arial"/>
          <w:b/>
          <w:sz w:val="18"/>
          <w:szCs w:val="20"/>
        </w:rPr>
      </w:pPr>
    </w:p>
    <w:p w14:paraId="318238D0" w14:textId="77777777" w:rsidR="0082720B" w:rsidRDefault="0082720B" w:rsidP="001C0FC2">
      <w:pPr>
        <w:spacing w:after="0"/>
        <w:rPr>
          <w:rFonts w:ascii="Bookman Old Style" w:hAnsi="Bookman Old Style" w:cs="Arial"/>
          <w:b/>
          <w:sz w:val="18"/>
          <w:szCs w:val="20"/>
        </w:rPr>
      </w:pPr>
    </w:p>
    <w:p w14:paraId="4C76D536" w14:textId="77777777" w:rsidR="0082720B" w:rsidRDefault="0082720B" w:rsidP="001C0FC2">
      <w:pPr>
        <w:spacing w:after="0"/>
        <w:rPr>
          <w:rFonts w:ascii="Bookman Old Style" w:hAnsi="Bookman Old Style" w:cs="Arial"/>
          <w:b/>
          <w:sz w:val="18"/>
          <w:szCs w:val="20"/>
        </w:rPr>
      </w:pPr>
    </w:p>
    <w:p w14:paraId="3E5B952D" w14:textId="77777777" w:rsidR="0082720B" w:rsidRDefault="0082720B" w:rsidP="001C0FC2">
      <w:pPr>
        <w:spacing w:after="0"/>
        <w:rPr>
          <w:rFonts w:ascii="Bookman Old Style" w:hAnsi="Bookman Old Style" w:cs="Arial"/>
          <w:b/>
          <w:sz w:val="18"/>
          <w:szCs w:val="20"/>
        </w:rPr>
      </w:pPr>
    </w:p>
    <w:p w14:paraId="14F39769" w14:textId="77777777" w:rsidR="0082720B" w:rsidRDefault="0082720B" w:rsidP="001C0FC2">
      <w:pPr>
        <w:spacing w:after="0"/>
        <w:rPr>
          <w:rFonts w:ascii="Bookman Old Style" w:hAnsi="Bookman Old Style" w:cs="Arial"/>
          <w:b/>
          <w:sz w:val="18"/>
          <w:szCs w:val="20"/>
        </w:rPr>
      </w:pPr>
    </w:p>
    <w:p w14:paraId="163C627B" w14:textId="77777777" w:rsidR="00195DC7" w:rsidRPr="00596A28" w:rsidRDefault="00195DC7" w:rsidP="001C0FC2">
      <w:pPr>
        <w:spacing w:after="0"/>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1F988878" w14:textId="77777777" w:rsidR="0082720B" w:rsidRDefault="0082720B" w:rsidP="0052202F">
      <w:pPr>
        <w:spacing w:after="0"/>
        <w:ind w:right="193"/>
        <w:jc w:val="center"/>
        <w:rPr>
          <w:rFonts w:ascii="Bookman Old Style" w:hAnsi="Bookman Old Style" w:cs="Arial"/>
          <w:b/>
          <w:sz w:val="16"/>
          <w:szCs w:val="20"/>
        </w:rPr>
      </w:pPr>
    </w:p>
    <w:p w14:paraId="6B396715" w14:textId="77777777" w:rsidR="0082720B" w:rsidRDefault="0082720B" w:rsidP="0052202F">
      <w:pPr>
        <w:spacing w:after="0"/>
        <w:ind w:right="193"/>
        <w:jc w:val="center"/>
        <w:rPr>
          <w:rFonts w:ascii="Bookman Old Style" w:hAnsi="Bookman Old Style" w:cs="Arial"/>
          <w:b/>
          <w:sz w:val="16"/>
          <w:szCs w:val="20"/>
        </w:rPr>
      </w:pPr>
    </w:p>
    <w:p w14:paraId="469F70B4" w14:textId="39B83797"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4285A" w14:textId="77777777" w:rsidR="00FD3245" w:rsidRDefault="00FD3245" w:rsidP="00E7092C">
      <w:pPr>
        <w:spacing w:after="0" w:line="240" w:lineRule="auto"/>
      </w:pPr>
      <w:r>
        <w:separator/>
      </w:r>
    </w:p>
  </w:endnote>
  <w:endnote w:type="continuationSeparator" w:id="0">
    <w:p w14:paraId="0AC6DB4F" w14:textId="77777777" w:rsidR="00FD3245" w:rsidRDefault="00FD32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0334" w14:textId="77777777" w:rsidR="00FD3245" w:rsidRDefault="00FD3245" w:rsidP="00E7092C">
      <w:pPr>
        <w:spacing w:after="0" w:line="240" w:lineRule="auto"/>
      </w:pPr>
      <w:r>
        <w:separator/>
      </w:r>
    </w:p>
  </w:footnote>
  <w:footnote w:type="continuationSeparator" w:id="0">
    <w:p w14:paraId="35C25493" w14:textId="77777777" w:rsidR="00FD3245" w:rsidRDefault="00FD32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00000"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6E3548"/>
    <w:multiLevelType w:val="hybridMultilevel"/>
    <w:tmpl w:val="6DCCB6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0"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2"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6"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9"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7"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1160736633">
    <w:abstractNumId w:val="16"/>
  </w:num>
  <w:num w:numId="2" w16cid:durableId="794064081">
    <w:abstractNumId w:val="27"/>
  </w:num>
  <w:num w:numId="3" w16cid:durableId="1912889733">
    <w:abstractNumId w:val="13"/>
  </w:num>
  <w:num w:numId="4" w16cid:durableId="2080982749">
    <w:abstractNumId w:val="26"/>
  </w:num>
  <w:num w:numId="5" w16cid:durableId="1412386123">
    <w:abstractNumId w:val="21"/>
  </w:num>
  <w:num w:numId="6" w16cid:durableId="1175803217">
    <w:abstractNumId w:val="25"/>
  </w:num>
  <w:num w:numId="7" w16cid:durableId="1103113696">
    <w:abstractNumId w:val="14"/>
  </w:num>
  <w:num w:numId="8" w16cid:durableId="2082438345">
    <w:abstractNumId w:val="19"/>
  </w:num>
  <w:num w:numId="9" w16cid:durableId="726301957">
    <w:abstractNumId w:val="8"/>
  </w:num>
  <w:num w:numId="10" w16cid:durableId="1592162286">
    <w:abstractNumId w:val="1"/>
  </w:num>
  <w:num w:numId="11" w16cid:durableId="825904150">
    <w:abstractNumId w:val="9"/>
  </w:num>
  <w:num w:numId="12" w16cid:durableId="354617616">
    <w:abstractNumId w:val="18"/>
  </w:num>
  <w:num w:numId="13" w16cid:durableId="374547207">
    <w:abstractNumId w:val="11"/>
  </w:num>
  <w:num w:numId="14" w16cid:durableId="1419209226">
    <w:abstractNumId w:val="28"/>
  </w:num>
  <w:num w:numId="15" w16cid:durableId="1088693037">
    <w:abstractNumId w:val="20"/>
  </w:num>
  <w:num w:numId="16" w16cid:durableId="1974096223">
    <w:abstractNumId w:val="22"/>
  </w:num>
  <w:num w:numId="17" w16cid:durableId="1500317053">
    <w:abstractNumId w:val="0"/>
  </w:num>
  <w:num w:numId="18" w16cid:durableId="327948537">
    <w:abstractNumId w:val="6"/>
  </w:num>
  <w:num w:numId="19" w16cid:durableId="2077121471">
    <w:abstractNumId w:val="4"/>
  </w:num>
  <w:num w:numId="20" w16cid:durableId="1944461157">
    <w:abstractNumId w:val="15"/>
  </w:num>
  <w:num w:numId="21" w16cid:durableId="1771200858">
    <w:abstractNumId w:val="12"/>
  </w:num>
  <w:num w:numId="22" w16cid:durableId="689259244">
    <w:abstractNumId w:val="7"/>
  </w:num>
  <w:num w:numId="23" w16cid:durableId="1737700243">
    <w:abstractNumId w:val="10"/>
  </w:num>
  <w:num w:numId="24" w16cid:durableId="852574264">
    <w:abstractNumId w:val="24"/>
  </w:num>
  <w:num w:numId="25" w16cid:durableId="1037244921">
    <w:abstractNumId w:val="3"/>
  </w:num>
  <w:num w:numId="26" w16cid:durableId="1287194929">
    <w:abstractNumId w:val="5"/>
  </w:num>
  <w:num w:numId="27" w16cid:durableId="1743603551">
    <w:abstractNumId w:val="17"/>
  </w:num>
  <w:num w:numId="28" w16cid:durableId="1710253574">
    <w:abstractNumId w:val="23"/>
  </w:num>
  <w:num w:numId="29" w16cid:durableId="1728797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96801"/>
    <w:rsid w:val="000A0259"/>
    <w:rsid w:val="000A1F61"/>
    <w:rsid w:val="000A23C4"/>
    <w:rsid w:val="000A3F90"/>
    <w:rsid w:val="000A6B04"/>
    <w:rsid w:val="000B02F8"/>
    <w:rsid w:val="000B39C1"/>
    <w:rsid w:val="000B7603"/>
    <w:rsid w:val="000B795D"/>
    <w:rsid w:val="000C098E"/>
    <w:rsid w:val="000C142B"/>
    <w:rsid w:val="000C22DD"/>
    <w:rsid w:val="000C4C8D"/>
    <w:rsid w:val="000D0481"/>
    <w:rsid w:val="000D5A44"/>
    <w:rsid w:val="000E0B5D"/>
    <w:rsid w:val="000E1E13"/>
    <w:rsid w:val="000F72FE"/>
    <w:rsid w:val="000F7419"/>
    <w:rsid w:val="001041F3"/>
    <w:rsid w:val="00104710"/>
    <w:rsid w:val="00105178"/>
    <w:rsid w:val="00120EB2"/>
    <w:rsid w:val="0012153D"/>
    <w:rsid w:val="00123F48"/>
    <w:rsid w:val="00125594"/>
    <w:rsid w:val="0013082B"/>
    <w:rsid w:val="001321BF"/>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95DC7"/>
    <w:rsid w:val="001A018D"/>
    <w:rsid w:val="001A36AB"/>
    <w:rsid w:val="001A55CB"/>
    <w:rsid w:val="001A5658"/>
    <w:rsid w:val="001B001C"/>
    <w:rsid w:val="001B04BE"/>
    <w:rsid w:val="001B231A"/>
    <w:rsid w:val="001B5BEE"/>
    <w:rsid w:val="001B7A5C"/>
    <w:rsid w:val="001C0304"/>
    <w:rsid w:val="001C0FC2"/>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04576"/>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2110"/>
    <w:rsid w:val="002B3BDD"/>
    <w:rsid w:val="002B40BD"/>
    <w:rsid w:val="002B7125"/>
    <w:rsid w:val="002B7CC5"/>
    <w:rsid w:val="002C01C0"/>
    <w:rsid w:val="002C0978"/>
    <w:rsid w:val="002C220E"/>
    <w:rsid w:val="002C322D"/>
    <w:rsid w:val="002C3489"/>
    <w:rsid w:val="002D0573"/>
    <w:rsid w:val="002D21A4"/>
    <w:rsid w:val="002D3E7D"/>
    <w:rsid w:val="002D4252"/>
    <w:rsid w:val="002E3B8E"/>
    <w:rsid w:val="002E41B2"/>
    <w:rsid w:val="002E6833"/>
    <w:rsid w:val="002E7A9E"/>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35FFB"/>
    <w:rsid w:val="003417EE"/>
    <w:rsid w:val="00342CCE"/>
    <w:rsid w:val="00343B4B"/>
    <w:rsid w:val="003463BE"/>
    <w:rsid w:val="00347DE4"/>
    <w:rsid w:val="0035032C"/>
    <w:rsid w:val="00353680"/>
    <w:rsid w:val="00354601"/>
    <w:rsid w:val="00356BAE"/>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01ED"/>
    <w:rsid w:val="003B3046"/>
    <w:rsid w:val="003B7017"/>
    <w:rsid w:val="003C12C1"/>
    <w:rsid w:val="003C1C03"/>
    <w:rsid w:val="003C3101"/>
    <w:rsid w:val="003C4FCD"/>
    <w:rsid w:val="003C63DF"/>
    <w:rsid w:val="003C70FD"/>
    <w:rsid w:val="003D0E35"/>
    <w:rsid w:val="003D3EEE"/>
    <w:rsid w:val="003D5768"/>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97B"/>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5EB7"/>
    <w:rsid w:val="005302DA"/>
    <w:rsid w:val="00530E27"/>
    <w:rsid w:val="00531C20"/>
    <w:rsid w:val="00533F2B"/>
    <w:rsid w:val="0053417C"/>
    <w:rsid w:val="00535142"/>
    <w:rsid w:val="00542C33"/>
    <w:rsid w:val="00545909"/>
    <w:rsid w:val="00546188"/>
    <w:rsid w:val="00546981"/>
    <w:rsid w:val="0055282B"/>
    <w:rsid w:val="00553F07"/>
    <w:rsid w:val="005557F6"/>
    <w:rsid w:val="00557F11"/>
    <w:rsid w:val="00563A33"/>
    <w:rsid w:val="00567483"/>
    <w:rsid w:val="005751AF"/>
    <w:rsid w:val="00575D9F"/>
    <w:rsid w:val="005835D1"/>
    <w:rsid w:val="0059092C"/>
    <w:rsid w:val="0059291E"/>
    <w:rsid w:val="00596A28"/>
    <w:rsid w:val="005B0737"/>
    <w:rsid w:val="005B0D51"/>
    <w:rsid w:val="005B1570"/>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2409C"/>
    <w:rsid w:val="00631F8A"/>
    <w:rsid w:val="00635BAD"/>
    <w:rsid w:val="00641157"/>
    <w:rsid w:val="00644C03"/>
    <w:rsid w:val="00653544"/>
    <w:rsid w:val="006606DE"/>
    <w:rsid w:val="00663FD3"/>
    <w:rsid w:val="006649A8"/>
    <w:rsid w:val="0066512C"/>
    <w:rsid w:val="00670DC4"/>
    <w:rsid w:val="00672D9A"/>
    <w:rsid w:val="00673AF3"/>
    <w:rsid w:val="0067505B"/>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2720B"/>
    <w:rsid w:val="00831293"/>
    <w:rsid w:val="0083194A"/>
    <w:rsid w:val="008336AD"/>
    <w:rsid w:val="00834E30"/>
    <w:rsid w:val="00844E17"/>
    <w:rsid w:val="0084730F"/>
    <w:rsid w:val="00847360"/>
    <w:rsid w:val="0085186E"/>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A671B"/>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1075"/>
    <w:rsid w:val="008F6B2E"/>
    <w:rsid w:val="008F7AA4"/>
    <w:rsid w:val="00902B32"/>
    <w:rsid w:val="009043B6"/>
    <w:rsid w:val="00904FAD"/>
    <w:rsid w:val="00905B9A"/>
    <w:rsid w:val="0090741E"/>
    <w:rsid w:val="00910B1A"/>
    <w:rsid w:val="00910BD5"/>
    <w:rsid w:val="00912448"/>
    <w:rsid w:val="009125B4"/>
    <w:rsid w:val="00912879"/>
    <w:rsid w:val="00917A09"/>
    <w:rsid w:val="00917D21"/>
    <w:rsid w:val="009219BB"/>
    <w:rsid w:val="00925040"/>
    <w:rsid w:val="00927292"/>
    <w:rsid w:val="00930DE8"/>
    <w:rsid w:val="00932685"/>
    <w:rsid w:val="00934717"/>
    <w:rsid w:val="00941C24"/>
    <w:rsid w:val="00946276"/>
    <w:rsid w:val="009475F1"/>
    <w:rsid w:val="00960026"/>
    <w:rsid w:val="009600C7"/>
    <w:rsid w:val="009605CD"/>
    <w:rsid w:val="009638CD"/>
    <w:rsid w:val="009676BA"/>
    <w:rsid w:val="0097257D"/>
    <w:rsid w:val="009750E0"/>
    <w:rsid w:val="00977AF7"/>
    <w:rsid w:val="00983DE0"/>
    <w:rsid w:val="009878A5"/>
    <w:rsid w:val="00991A7B"/>
    <w:rsid w:val="0099730C"/>
    <w:rsid w:val="00997D00"/>
    <w:rsid w:val="009A0906"/>
    <w:rsid w:val="009A1551"/>
    <w:rsid w:val="009A2599"/>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0C4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B374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27DE"/>
    <w:rsid w:val="00C23673"/>
    <w:rsid w:val="00C2488C"/>
    <w:rsid w:val="00C24BB0"/>
    <w:rsid w:val="00C2767C"/>
    <w:rsid w:val="00C31874"/>
    <w:rsid w:val="00C32C23"/>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3821"/>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0C3A"/>
    <w:rsid w:val="00D54E7A"/>
    <w:rsid w:val="00D608B7"/>
    <w:rsid w:val="00D648F2"/>
    <w:rsid w:val="00D66E7A"/>
    <w:rsid w:val="00D71F85"/>
    <w:rsid w:val="00D763E9"/>
    <w:rsid w:val="00D83672"/>
    <w:rsid w:val="00D83CC6"/>
    <w:rsid w:val="00D855C5"/>
    <w:rsid w:val="00D85667"/>
    <w:rsid w:val="00D87CF6"/>
    <w:rsid w:val="00D91EA6"/>
    <w:rsid w:val="00D9648E"/>
    <w:rsid w:val="00DA09BF"/>
    <w:rsid w:val="00DA368A"/>
    <w:rsid w:val="00DA402E"/>
    <w:rsid w:val="00DB10B0"/>
    <w:rsid w:val="00DB51DE"/>
    <w:rsid w:val="00DB5522"/>
    <w:rsid w:val="00DB6C87"/>
    <w:rsid w:val="00DB7167"/>
    <w:rsid w:val="00DB7695"/>
    <w:rsid w:val="00DB77DC"/>
    <w:rsid w:val="00DC1CEE"/>
    <w:rsid w:val="00DC792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01B9"/>
    <w:rsid w:val="00E5115B"/>
    <w:rsid w:val="00E5196E"/>
    <w:rsid w:val="00E51CDF"/>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1C73"/>
    <w:rsid w:val="00ED40C3"/>
    <w:rsid w:val="00ED43D9"/>
    <w:rsid w:val="00ED4984"/>
    <w:rsid w:val="00ED4C9D"/>
    <w:rsid w:val="00EE3DC4"/>
    <w:rsid w:val="00EF1443"/>
    <w:rsid w:val="00EF15AD"/>
    <w:rsid w:val="00EF5DBE"/>
    <w:rsid w:val="00F00087"/>
    <w:rsid w:val="00F01C10"/>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3245"/>
    <w:rsid w:val="00FD4192"/>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 w:val="00FF7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4662">
      <w:bodyDiv w:val="1"/>
      <w:marLeft w:val="0"/>
      <w:marRight w:val="0"/>
      <w:marTop w:val="0"/>
      <w:marBottom w:val="0"/>
      <w:divBdr>
        <w:top w:val="none" w:sz="0" w:space="0" w:color="auto"/>
        <w:left w:val="none" w:sz="0" w:space="0" w:color="auto"/>
        <w:bottom w:val="none" w:sz="0" w:space="0" w:color="auto"/>
        <w:right w:val="none" w:sz="0" w:space="0" w:color="auto"/>
      </w:divBdr>
    </w:div>
    <w:div w:id="50228139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42838280">
      <w:bodyDiv w:val="1"/>
      <w:marLeft w:val="0"/>
      <w:marRight w:val="0"/>
      <w:marTop w:val="0"/>
      <w:marBottom w:val="0"/>
      <w:divBdr>
        <w:top w:val="none" w:sz="0" w:space="0" w:color="auto"/>
        <w:left w:val="none" w:sz="0" w:space="0" w:color="auto"/>
        <w:bottom w:val="none" w:sz="0" w:space="0" w:color="auto"/>
        <w:right w:val="none" w:sz="0" w:space="0" w:color="auto"/>
      </w:divBdr>
    </w:div>
    <w:div w:id="1036853941">
      <w:bodyDiv w:val="1"/>
      <w:marLeft w:val="0"/>
      <w:marRight w:val="0"/>
      <w:marTop w:val="0"/>
      <w:marBottom w:val="0"/>
      <w:divBdr>
        <w:top w:val="none" w:sz="0" w:space="0" w:color="auto"/>
        <w:left w:val="none" w:sz="0" w:space="0" w:color="auto"/>
        <w:bottom w:val="none" w:sz="0" w:space="0" w:color="auto"/>
        <w:right w:val="none" w:sz="0" w:space="0" w:color="auto"/>
      </w:divBdr>
    </w:div>
    <w:div w:id="1427506357">
      <w:bodyDiv w:val="1"/>
      <w:marLeft w:val="0"/>
      <w:marRight w:val="0"/>
      <w:marTop w:val="0"/>
      <w:marBottom w:val="0"/>
      <w:divBdr>
        <w:top w:val="none" w:sz="0" w:space="0" w:color="auto"/>
        <w:left w:val="none" w:sz="0" w:space="0" w:color="auto"/>
        <w:bottom w:val="none" w:sz="0" w:space="0" w:color="auto"/>
        <w:right w:val="none" w:sz="0" w:space="0" w:color="auto"/>
      </w:divBdr>
    </w:div>
    <w:div w:id="17172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32</Pages>
  <Words>8620</Words>
  <Characters>47411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PROVE.029</cp:lastModifiedBy>
  <cp:revision>30</cp:revision>
  <cp:lastPrinted>2024-10-11T21:57:00Z</cp:lastPrinted>
  <dcterms:created xsi:type="dcterms:W3CDTF">2024-12-17T17:52:00Z</dcterms:created>
  <dcterms:modified xsi:type="dcterms:W3CDTF">2024-12-19T00:30:00Z</dcterms:modified>
</cp:coreProperties>
</file>